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C5158" w14:textId="31217562" w:rsidR="004A25FA" w:rsidRPr="00DF406E" w:rsidRDefault="004A25FA" w:rsidP="0068313A">
      <w:pPr>
        <w:pStyle w:val="Rvps2"/>
        <w:spacing w:before="0" w:after="0"/>
        <w:ind w:right="560" w:firstLine="5103"/>
        <w:rPr>
          <w:bCs/>
          <w:sz w:val="28"/>
          <w:szCs w:val="28"/>
          <w:lang w:val="uk-UA"/>
        </w:rPr>
      </w:pPr>
      <w:r w:rsidRPr="00DF406E">
        <w:rPr>
          <w:bCs/>
          <w:sz w:val="28"/>
          <w:szCs w:val="28"/>
          <w:lang w:val="uk-UA"/>
        </w:rPr>
        <w:t>ЗАТВЕРДЖЕНО</w:t>
      </w:r>
    </w:p>
    <w:p w14:paraId="03F7BD27" w14:textId="2D936B8C" w:rsidR="004A25FA" w:rsidRPr="00DF406E" w:rsidRDefault="00244771" w:rsidP="0068313A">
      <w:pPr>
        <w:pStyle w:val="Rvps2"/>
        <w:tabs>
          <w:tab w:val="left" w:pos="8647"/>
        </w:tabs>
        <w:spacing w:before="0" w:after="0"/>
        <w:ind w:left="5103" w:right="700" w:firstLine="6237"/>
        <w:jc w:val="both"/>
        <w:rPr>
          <w:bCs/>
          <w:sz w:val="28"/>
          <w:szCs w:val="28"/>
          <w:lang w:val="uk-UA"/>
        </w:rPr>
      </w:pPr>
      <w:proofErr w:type="spellStart"/>
      <w:r>
        <w:rPr>
          <w:bCs/>
          <w:sz w:val="28"/>
          <w:szCs w:val="28"/>
          <w:lang w:val="uk-UA"/>
        </w:rPr>
        <w:t>н</w:t>
      </w:r>
      <w:r w:rsidR="0068313A">
        <w:rPr>
          <w:bCs/>
          <w:sz w:val="28"/>
          <w:szCs w:val="28"/>
          <w:lang w:val="uk-UA"/>
        </w:rPr>
        <w:t>н</w:t>
      </w:r>
      <w:r w:rsidR="004A25FA" w:rsidRPr="00DF406E">
        <w:rPr>
          <w:bCs/>
          <w:sz w:val="28"/>
          <w:szCs w:val="28"/>
          <w:lang w:val="uk-UA"/>
        </w:rPr>
        <w:t>аказ</w:t>
      </w:r>
      <w:proofErr w:type="spellEnd"/>
      <w:r w:rsidR="004A25FA" w:rsidRPr="00DF406E">
        <w:rPr>
          <w:bCs/>
          <w:sz w:val="28"/>
          <w:szCs w:val="28"/>
          <w:lang w:val="uk-UA"/>
        </w:rPr>
        <w:t xml:space="preserve"> ДП «Регіональні </w:t>
      </w:r>
      <w:r>
        <w:rPr>
          <w:bCs/>
          <w:sz w:val="28"/>
          <w:szCs w:val="28"/>
          <w:lang w:val="uk-UA"/>
        </w:rPr>
        <w:t>ел</w:t>
      </w:r>
      <w:r w:rsidR="004A25FA" w:rsidRPr="00DF406E">
        <w:rPr>
          <w:bCs/>
          <w:sz w:val="28"/>
          <w:szCs w:val="28"/>
          <w:lang w:val="uk-UA"/>
        </w:rPr>
        <w:t>ектричні мережі»</w:t>
      </w:r>
    </w:p>
    <w:p w14:paraId="52202F8C" w14:textId="12DD0A14" w:rsidR="004A25FA" w:rsidRDefault="004A25FA" w:rsidP="0068313A">
      <w:pPr>
        <w:pStyle w:val="Rvps2"/>
        <w:spacing w:before="0" w:after="0"/>
        <w:ind w:right="140" w:firstLine="5103"/>
        <w:rPr>
          <w:bCs/>
          <w:sz w:val="28"/>
          <w:szCs w:val="28"/>
          <w:lang w:val="uk-UA"/>
        </w:rPr>
      </w:pPr>
      <w:r w:rsidRPr="00DF406E">
        <w:rPr>
          <w:bCs/>
          <w:sz w:val="28"/>
          <w:szCs w:val="28"/>
          <w:lang w:val="uk-UA"/>
        </w:rPr>
        <w:t>від «____»__</w:t>
      </w:r>
      <w:r>
        <w:rPr>
          <w:bCs/>
          <w:sz w:val="28"/>
          <w:szCs w:val="28"/>
          <w:lang w:val="uk-UA"/>
        </w:rPr>
        <w:t>_</w:t>
      </w:r>
      <w:r w:rsidRPr="00DF406E">
        <w:rPr>
          <w:bCs/>
          <w:sz w:val="28"/>
          <w:szCs w:val="28"/>
          <w:lang w:val="uk-UA"/>
        </w:rPr>
        <w:t>__2023</w:t>
      </w:r>
      <w:r w:rsidR="00244771">
        <w:rPr>
          <w:bCs/>
          <w:sz w:val="28"/>
          <w:szCs w:val="28"/>
          <w:lang w:val="uk-UA"/>
        </w:rPr>
        <w:t xml:space="preserve"> </w:t>
      </w:r>
      <w:r w:rsidRPr="00DF406E">
        <w:rPr>
          <w:bCs/>
          <w:sz w:val="28"/>
          <w:szCs w:val="28"/>
          <w:lang w:val="uk-UA"/>
        </w:rPr>
        <w:t>№______</w:t>
      </w:r>
    </w:p>
    <w:p w14:paraId="37CCF869" w14:textId="77777777" w:rsidR="004A25FA" w:rsidRDefault="004A25FA" w:rsidP="004A25FA">
      <w:pPr>
        <w:pStyle w:val="Rvps2"/>
        <w:spacing w:before="0" w:after="0"/>
        <w:ind w:right="140"/>
        <w:jc w:val="center"/>
        <w:rPr>
          <w:bCs/>
          <w:sz w:val="28"/>
          <w:szCs w:val="28"/>
          <w:lang w:val="uk-UA"/>
        </w:rPr>
      </w:pPr>
    </w:p>
    <w:p w14:paraId="4D6292DC" w14:textId="77777777" w:rsidR="004A25FA" w:rsidRPr="001A738E" w:rsidRDefault="004A25FA" w:rsidP="004A25FA">
      <w:pPr>
        <w:pStyle w:val="Rvps2"/>
        <w:spacing w:before="0" w:after="0"/>
        <w:ind w:right="140"/>
        <w:jc w:val="center"/>
        <w:rPr>
          <w:b/>
          <w:sz w:val="28"/>
          <w:szCs w:val="28"/>
          <w:lang w:val="uk-UA"/>
        </w:rPr>
      </w:pPr>
      <w:r w:rsidRPr="001A738E">
        <w:rPr>
          <w:b/>
          <w:sz w:val="28"/>
          <w:szCs w:val="28"/>
          <w:lang w:val="uk-UA"/>
        </w:rPr>
        <w:t>Порядок</w:t>
      </w:r>
    </w:p>
    <w:p w14:paraId="59A8DD09" w14:textId="77777777" w:rsidR="004A25FA" w:rsidRPr="00DF406E" w:rsidRDefault="004A25FA" w:rsidP="004A25FA">
      <w:pPr>
        <w:pStyle w:val="Rvps2"/>
        <w:spacing w:before="0" w:after="0"/>
        <w:ind w:right="140"/>
        <w:jc w:val="center"/>
        <w:rPr>
          <w:bCs/>
          <w:sz w:val="28"/>
          <w:szCs w:val="28"/>
          <w:lang w:val="uk-UA"/>
        </w:rPr>
      </w:pPr>
      <w:bookmarkStart w:id="0" w:name="_Hlk137558882"/>
      <w:bookmarkStart w:id="1" w:name="_Hlk137559291"/>
      <w:r>
        <w:rPr>
          <w:bCs/>
          <w:sz w:val="28"/>
          <w:szCs w:val="28"/>
          <w:lang w:val="uk-UA"/>
        </w:rPr>
        <w:t xml:space="preserve">проведення цінового моніторингу на товари, роботи та послуги, що закуповуються </w:t>
      </w:r>
      <w:bookmarkEnd w:id="0"/>
      <w:r>
        <w:rPr>
          <w:bCs/>
          <w:sz w:val="28"/>
          <w:szCs w:val="28"/>
          <w:lang w:val="uk-UA"/>
        </w:rPr>
        <w:t>ДП «Регіональні електричні мережі»</w:t>
      </w:r>
    </w:p>
    <w:bookmarkEnd w:id="1"/>
    <w:p w14:paraId="3E347750" w14:textId="77777777" w:rsidR="004A25FA" w:rsidRDefault="004A25FA" w:rsidP="004A25FA">
      <w:pPr>
        <w:pStyle w:val="Rvps2"/>
        <w:spacing w:before="0" w:after="0"/>
        <w:jc w:val="right"/>
        <w:rPr>
          <w:b/>
          <w:sz w:val="28"/>
          <w:szCs w:val="28"/>
          <w:lang w:val="uk-UA"/>
        </w:rPr>
      </w:pPr>
    </w:p>
    <w:p w14:paraId="7DD2181E" w14:textId="77777777" w:rsidR="004A25FA" w:rsidRPr="00B52358" w:rsidRDefault="004A25FA" w:rsidP="004A25FA">
      <w:pPr>
        <w:pStyle w:val="Rvps2"/>
        <w:spacing w:before="0" w:after="0"/>
        <w:jc w:val="both"/>
        <w:rPr>
          <w:b/>
          <w:sz w:val="28"/>
          <w:szCs w:val="28"/>
          <w:lang w:val="uk-UA"/>
        </w:rPr>
      </w:pPr>
      <w:r>
        <w:rPr>
          <w:b/>
          <w:sz w:val="28"/>
          <w:szCs w:val="28"/>
          <w:lang w:val="uk-UA"/>
        </w:rPr>
        <w:t>І. Загальні положення.</w:t>
      </w:r>
    </w:p>
    <w:p w14:paraId="7FF431DA" w14:textId="77777777" w:rsidR="004A25FA" w:rsidRPr="00B52358" w:rsidRDefault="004A25FA" w:rsidP="004A25FA">
      <w:pPr>
        <w:pStyle w:val="Rvps2"/>
        <w:spacing w:before="0" w:after="0"/>
        <w:jc w:val="both"/>
        <w:rPr>
          <w:sz w:val="28"/>
          <w:szCs w:val="28"/>
          <w:lang w:val="uk-UA"/>
        </w:rPr>
      </w:pPr>
      <w:r w:rsidRPr="00B52358">
        <w:rPr>
          <w:sz w:val="28"/>
          <w:szCs w:val="28"/>
          <w:lang w:val="uk-UA"/>
        </w:rPr>
        <w:t xml:space="preserve">1. Цей Порядок встановлює механізм </w:t>
      </w:r>
      <w:r>
        <w:rPr>
          <w:sz w:val="28"/>
          <w:szCs w:val="28"/>
          <w:lang w:val="uk-UA"/>
        </w:rPr>
        <w:t xml:space="preserve">цінового моніторингу при здійсненні </w:t>
      </w:r>
      <w:proofErr w:type="spellStart"/>
      <w:r>
        <w:rPr>
          <w:sz w:val="28"/>
          <w:szCs w:val="28"/>
          <w:lang w:val="uk-UA"/>
        </w:rPr>
        <w:t>закупівель</w:t>
      </w:r>
      <w:proofErr w:type="spellEnd"/>
      <w:r w:rsidRPr="00B52358">
        <w:rPr>
          <w:sz w:val="28"/>
          <w:szCs w:val="28"/>
          <w:lang w:val="uk-UA"/>
        </w:rPr>
        <w:t xml:space="preserve"> товарів, робіт та послуг </w:t>
      </w:r>
      <w:r>
        <w:rPr>
          <w:sz w:val="28"/>
          <w:szCs w:val="28"/>
          <w:lang w:val="uk-UA"/>
        </w:rPr>
        <w:t>відповідно до діючого законодавства України</w:t>
      </w:r>
      <w:r w:rsidRPr="00B52358">
        <w:rPr>
          <w:sz w:val="28"/>
          <w:szCs w:val="28"/>
          <w:lang w:val="uk-UA"/>
        </w:rPr>
        <w:t>.</w:t>
      </w:r>
    </w:p>
    <w:p w14:paraId="56297B3E" w14:textId="77777777" w:rsidR="004A25FA" w:rsidRPr="00B52358" w:rsidRDefault="004A25FA" w:rsidP="004A25FA">
      <w:pPr>
        <w:jc w:val="both"/>
        <w:rPr>
          <w:sz w:val="28"/>
          <w:szCs w:val="28"/>
          <w:lang w:val="uk-UA"/>
        </w:rPr>
      </w:pPr>
      <w:r w:rsidRPr="00B52358">
        <w:rPr>
          <w:sz w:val="28"/>
          <w:szCs w:val="28"/>
          <w:lang w:val="uk-UA"/>
        </w:rPr>
        <w:t xml:space="preserve">2. Дотримання вимог Порядку </w:t>
      </w:r>
      <w:r>
        <w:rPr>
          <w:sz w:val="28"/>
          <w:szCs w:val="28"/>
          <w:lang w:val="uk-UA"/>
        </w:rPr>
        <w:t xml:space="preserve">цінового </w:t>
      </w:r>
      <w:r w:rsidRPr="00B52358">
        <w:rPr>
          <w:sz w:val="28"/>
          <w:szCs w:val="28"/>
          <w:lang w:val="uk-UA"/>
        </w:rPr>
        <w:t>моніторингу дає підстави для:</w:t>
      </w:r>
    </w:p>
    <w:p w14:paraId="1069EDE4" w14:textId="77777777" w:rsidR="004A25FA" w:rsidRPr="006C7211" w:rsidRDefault="004A25FA" w:rsidP="004A25FA">
      <w:pPr>
        <w:numPr>
          <w:ilvl w:val="0"/>
          <w:numId w:val="3"/>
        </w:numPr>
        <w:jc w:val="both"/>
        <w:rPr>
          <w:sz w:val="28"/>
          <w:szCs w:val="28"/>
          <w:lang w:val="uk-UA"/>
        </w:rPr>
      </w:pPr>
      <w:r w:rsidRPr="006C7211">
        <w:rPr>
          <w:sz w:val="28"/>
          <w:szCs w:val="28"/>
          <w:lang w:val="uk-UA"/>
        </w:rPr>
        <w:t xml:space="preserve">ефективного та прозорого здійснення </w:t>
      </w:r>
      <w:proofErr w:type="spellStart"/>
      <w:r w:rsidRPr="006C7211">
        <w:rPr>
          <w:sz w:val="28"/>
          <w:szCs w:val="28"/>
          <w:lang w:val="uk-UA"/>
        </w:rPr>
        <w:t>закупівель</w:t>
      </w:r>
      <w:proofErr w:type="spellEnd"/>
      <w:r w:rsidRPr="006C7211">
        <w:rPr>
          <w:sz w:val="28"/>
          <w:szCs w:val="28"/>
          <w:lang w:val="uk-UA"/>
        </w:rPr>
        <w:t>;</w:t>
      </w:r>
    </w:p>
    <w:p w14:paraId="4AD7FAAD" w14:textId="77777777" w:rsidR="004A25FA" w:rsidRPr="006C7211" w:rsidRDefault="004A25FA" w:rsidP="004A25FA">
      <w:pPr>
        <w:numPr>
          <w:ilvl w:val="0"/>
          <w:numId w:val="3"/>
        </w:numPr>
        <w:jc w:val="both"/>
        <w:rPr>
          <w:sz w:val="28"/>
          <w:szCs w:val="28"/>
          <w:lang w:val="uk-UA"/>
        </w:rPr>
      </w:pPr>
      <w:r w:rsidRPr="006C7211">
        <w:rPr>
          <w:sz w:val="28"/>
          <w:szCs w:val="28"/>
          <w:lang w:val="uk-UA"/>
        </w:rPr>
        <w:t>визначення очікуваної вартості предмета закупівлі при здійсненні процедури закупівлі товарів, робіт або послуг;</w:t>
      </w:r>
    </w:p>
    <w:p w14:paraId="5AB89730" w14:textId="77777777" w:rsidR="004A25FA" w:rsidRPr="006C7211" w:rsidRDefault="004A25FA" w:rsidP="004A25FA">
      <w:pPr>
        <w:numPr>
          <w:ilvl w:val="0"/>
          <w:numId w:val="3"/>
        </w:numPr>
        <w:jc w:val="both"/>
        <w:rPr>
          <w:sz w:val="28"/>
          <w:szCs w:val="28"/>
          <w:lang w:val="uk-UA"/>
        </w:rPr>
      </w:pPr>
      <w:r w:rsidRPr="006C7211">
        <w:rPr>
          <w:sz w:val="28"/>
          <w:szCs w:val="28"/>
          <w:lang w:val="uk-UA"/>
        </w:rPr>
        <w:t xml:space="preserve">формування достовірно обґрунтованих потреб у закупівлі при складанні та затвердженні річних планів підприємства (Інвестиційна програма, плани ремонтів, плани </w:t>
      </w:r>
      <w:proofErr w:type="spellStart"/>
      <w:r w:rsidRPr="006C7211">
        <w:rPr>
          <w:sz w:val="28"/>
          <w:szCs w:val="28"/>
          <w:lang w:val="uk-UA"/>
        </w:rPr>
        <w:t>закупівель</w:t>
      </w:r>
      <w:proofErr w:type="spellEnd"/>
      <w:r w:rsidRPr="006C7211">
        <w:rPr>
          <w:sz w:val="28"/>
          <w:szCs w:val="28"/>
          <w:lang w:val="uk-UA"/>
        </w:rPr>
        <w:t>);</w:t>
      </w:r>
    </w:p>
    <w:p w14:paraId="768CEC31" w14:textId="77777777" w:rsidR="004A25FA" w:rsidRPr="006C7211" w:rsidRDefault="004A25FA" w:rsidP="004A25FA">
      <w:pPr>
        <w:numPr>
          <w:ilvl w:val="0"/>
          <w:numId w:val="3"/>
        </w:numPr>
        <w:jc w:val="both"/>
        <w:rPr>
          <w:sz w:val="28"/>
          <w:szCs w:val="28"/>
          <w:lang w:val="uk-UA"/>
        </w:rPr>
      </w:pPr>
      <w:r w:rsidRPr="006C7211">
        <w:rPr>
          <w:sz w:val="28"/>
          <w:szCs w:val="28"/>
          <w:lang w:val="uk-UA"/>
        </w:rPr>
        <w:t>зведення до мінімуму ймовірність участі у процедурі закупівлі недобросовісних учасників та інших корупційних ризиків;</w:t>
      </w:r>
    </w:p>
    <w:p w14:paraId="174E1940" w14:textId="77777777" w:rsidR="004A25FA" w:rsidRPr="006C7211" w:rsidRDefault="004A25FA" w:rsidP="004A25FA">
      <w:pPr>
        <w:numPr>
          <w:ilvl w:val="0"/>
          <w:numId w:val="3"/>
        </w:numPr>
        <w:jc w:val="both"/>
        <w:rPr>
          <w:sz w:val="28"/>
          <w:szCs w:val="28"/>
          <w:lang w:val="uk-UA"/>
        </w:rPr>
      </w:pPr>
      <w:r w:rsidRPr="006C7211">
        <w:rPr>
          <w:sz w:val="28"/>
          <w:szCs w:val="28"/>
          <w:lang w:val="uk-UA"/>
        </w:rPr>
        <w:t>дієвого контролю за витрачанням коштів підприємства;</w:t>
      </w:r>
    </w:p>
    <w:p w14:paraId="2A2B730F" w14:textId="77777777" w:rsidR="004A25FA" w:rsidRPr="006C7211" w:rsidRDefault="004A25FA" w:rsidP="004A25FA">
      <w:pPr>
        <w:numPr>
          <w:ilvl w:val="0"/>
          <w:numId w:val="3"/>
        </w:numPr>
        <w:jc w:val="both"/>
        <w:rPr>
          <w:sz w:val="28"/>
          <w:szCs w:val="28"/>
          <w:lang w:val="uk-UA"/>
        </w:rPr>
      </w:pPr>
      <w:r w:rsidRPr="006C7211">
        <w:rPr>
          <w:sz w:val="28"/>
          <w:szCs w:val="28"/>
          <w:lang w:val="uk-UA"/>
        </w:rPr>
        <w:t>об’єктивної та неупередженої оцінки пропозицій.</w:t>
      </w:r>
    </w:p>
    <w:p w14:paraId="5FE9D2E0" w14:textId="77777777" w:rsidR="004A25FA" w:rsidRPr="006C7211" w:rsidRDefault="004A25FA" w:rsidP="004A25FA">
      <w:pPr>
        <w:jc w:val="both"/>
        <w:rPr>
          <w:sz w:val="28"/>
          <w:szCs w:val="28"/>
          <w:lang w:val="uk-UA"/>
        </w:rPr>
      </w:pPr>
      <w:r w:rsidRPr="006C7211">
        <w:rPr>
          <w:sz w:val="28"/>
          <w:szCs w:val="28"/>
          <w:lang w:val="uk-UA"/>
        </w:rPr>
        <w:t>3. Предметом цінового моніторингу є визначення очікуваної ціни на товари, роботи і послуги, які закуповуються для потреб підприємства.</w:t>
      </w:r>
    </w:p>
    <w:p w14:paraId="284BBFB5" w14:textId="77777777" w:rsidR="004A25FA" w:rsidRPr="006C7211" w:rsidRDefault="004A25FA" w:rsidP="004A25FA">
      <w:pPr>
        <w:jc w:val="both"/>
        <w:rPr>
          <w:sz w:val="28"/>
          <w:szCs w:val="28"/>
          <w:lang w:val="uk-UA"/>
        </w:rPr>
      </w:pPr>
      <w:r w:rsidRPr="006C7211">
        <w:rPr>
          <w:sz w:val="28"/>
          <w:szCs w:val="28"/>
          <w:lang w:val="uk-UA"/>
        </w:rPr>
        <w:t>4. Здійснення моніторингу проводяться фахівцями підрозділів-ініціаторів проведення закупівлі.</w:t>
      </w:r>
    </w:p>
    <w:p w14:paraId="7D063E8B" w14:textId="77777777" w:rsidR="004A25FA" w:rsidRPr="006C7211" w:rsidRDefault="004A25FA" w:rsidP="004A25FA">
      <w:pPr>
        <w:jc w:val="both"/>
        <w:rPr>
          <w:sz w:val="28"/>
          <w:szCs w:val="28"/>
          <w:lang w:val="uk-UA"/>
        </w:rPr>
      </w:pPr>
      <w:r w:rsidRPr="006C7211">
        <w:rPr>
          <w:sz w:val="28"/>
          <w:szCs w:val="28"/>
          <w:lang w:val="uk-UA"/>
        </w:rPr>
        <w:t>5. Визначення термінів, що використовуються в даному Порядку:</w:t>
      </w:r>
    </w:p>
    <w:p w14:paraId="739A58BF" w14:textId="77777777" w:rsidR="004A25FA" w:rsidRPr="006C7211" w:rsidRDefault="004A25FA" w:rsidP="004A25FA">
      <w:pPr>
        <w:ind w:firstLine="540"/>
        <w:jc w:val="both"/>
        <w:rPr>
          <w:bCs/>
          <w:sz w:val="28"/>
          <w:szCs w:val="28"/>
          <w:lang w:val="uk-UA"/>
        </w:rPr>
      </w:pPr>
      <w:r w:rsidRPr="006C7211">
        <w:rPr>
          <w:b/>
          <w:sz w:val="28"/>
          <w:szCs w:val="28"/>
          <w:lang w:val="uk-UA"/>
        </w:rPr>
        <w:t xml:space="preserve">Моніторинг цін – </w:t>
      </w:r>
      <w:r w:rsidRPr="006C7211">
        <w:rPr>
          <w:bCs/>
          <w:sz w:val="28"/>
          <w:szCs w:val="28"/>
          <w:lang w:val="uk-UA"/>
        </w:rPr>
        <w:t>це дослідження динаміки цін, аналіз і визначення тенденцій інфляційних (</w:t>
      </w:r>
      <w:proofErr w:type="spellStart"/>
      <w:r w:rsidRPr="006C7211">
        <w:rPr>
          <w:bCs/>
          <w:sz w:val="28"/>
          <w:szCs w:val="28"/>
          <w:lang w:val="uk-UA"/>
        </w:rPr>
        <w:t>дефляційних</w:t>
      </w:r>
      <w:proofErr w:type="spellEnd"/>
      <w:r w:rsidRPr="006C7211">
        <w:rPr>
          <w:bCs/>
          <w:sz w:val="28"/>
          <w:szCs w:val="28"/>
          <w:lang w:val="uk-UA"/>
        </w:rPr>
        <w:t>) процесів ринку відповідн</w:t>
      </w:r>
      <w:r>
        <w:rPr>
          <w:bCs/>
          <w:sz w:val="28"/>
          <w:szCs w:val="28"/>
          <w:lang w:val="uk-UA"/>
        </w:rPr>
        <w:t>их</w:t>
      </w:r>
      <w:r w:rsidRPr="006C7211">
        <w:rPr>
          <w:bCs/>
          <w:sz w:val="28"/>
          <w:szCs w:val="28"/>
          <w:lang w:val="uk-UA"/>
        </w:rPr>
        <w:t xml:space="preserve"> товару</w:t>
      </w:r>
      <w:r>
        <w:rPr>
          <w:bCs/>
          <w:sz w:val="28"/>
          <w:szCs w:val="28"/>
          <w:lang w:val="uk-UA"/>
        </w:rPr>
        <w:t>, робіт, послуг</w:t>
      </w:r>
      <w:r w:rsidRPr="006C7211">
        <w:rPr>
          <w:bCs/>
          <w:sz w:val="28"/>
          <w:szCs w:val="28"/>
          <w:lang w:val="uk-UA"/>
        </w:rPr>
        <w:t>.</w:t>
      </w:r>
    </w:p>
    <w:p w14:paraId="034B9A24" w14:textId="77777777" w:rsidR="004A25FA" w:rsidRPr="006C7211" w:rsidRDefault="004A25FA" w:rsidP="004A25FA">
      <w:pPr>
        <w:ind w:firstLine="540"/>
        <w:jc w:val="both"/>
        <w:rPr>
          <w:bCs/>
          <w:sz w:val="28"/>
          <w:szCs w:val="28"/>
          <w:lang w:val="uk-UA"/>
        </w:rPr>
      </w:pPr>
      <w:r w:rsidRPr="006C7211">
        <w:rPr>
          <w:b/>
          <w:sz w:val="28"/>
          <w:szCs w:val="28"/>
          <w:lang w:val="uk-UA"/>
        </w:rPr>
        <w:t>Ринкова ціна</w:t>
      </w:r>
      <w:r w:rsidRPr="006C7211">
        <w:rPr>
          <w:bCs/>
          <w:sz w:val="28"/>
          <w:szCs w:val="28"/>
        </w:rPr>
        <w:t> </w:t>
      </w:r>
      <w:r w:rsidRPr="006C7211">
        <w:rPr>
          <w:bCs/>
          <w:sz w:val="28"/>
          <w:szCs w:val="28"/>
          <w:lang w:val="uk-UA"/>
        </w:rPr>
        <w:t>– ціна, яка встановлюється безпосередньо на реальному ринку під впливом співвідношення попиту і пропозиції, або ціна конкретних угод, які відбулись на вільному ринку під впливом виключно ринкових факторів.</w:t>
      </w:r>
      <w:r w:rsidRPr="006C7211">
        <w:rPr>
          <w:bCs/>
          <w:sz w:val="28"/>
          <w:szCs w:val="28"/>
          <w:lang w:val="uk-UA"/>
        </w:rPr>
        <w:br/>
        <w:t xml:space="preserve">      </w:t>
      </w:r>
      <w:r w:rsidRPr="006C7211">
        <w:rPr>
          <w:b/>
          <w:sz w:val="28"/>
          <w:szCs w:val="28"/>
          <w:lang w:val="uk-UA"/>
        </w:rPr>
        <w:t>Очікувана вартість</w:t>
      </w:r>
      <w:r w:rsidRPr="006C7211">
        <w:rPr>
          <w:bCs/>
          <w:sz w:val="28"/>
          <w:szCs w:val="28"/>
          <w:lang w:val="uk-UA"/>
        </w:rPr>
        <w:t xml:space="preserve"> – розрахункова вартість предмета закупівлі на конкретних умовах поставки із зазначенням інформації про включення до очікуваної вартості податку на додану вартість (ПДВ) та інших податків і зборів. </w:t>
      </w:r>
    </w:p>
    <w:p w14:paraId="06650936" w14:textId="77777777" w:rsidR="004A25FA" w:rsidRPr="006C7211" w:rsidRDefault="004A25FA" w:rsidP="004A25FA">
      <w:pPr>
        <w:ind w:firstLine="540"/>
        <w:jc w:val="both"/>
        <w:rPr>
          <w:bCs/>
          <w:sz w:val="28"/>
          <w:szCs w:val="28"/>
          <w:lang w:val="uk-UA"/>
        </w:rPr>
      </w:pPr>
      <w:r w:rsidRPr="006C7211">
        <w:rPr>
          <w:b/>
          <w:sz w:val="28"/>
          <w:szCs w:val="28"/>
          <w:lang w:val="uk-UA"/>
        </w:rPr>
        <w:t>Очікувана ціна за одиницю</w:t>
      </w:r>
      <w:r w:rsidRPr="006C7211">
        <w:rPr>
          <w:bCs/>
          <w:sz w:val="28"/>
          <w:szCs w:val="28"/>
          <w:lang w:val="uk-UA"/>
        </w:rPr>
        <w:t xml:space="preserve"> – розрахункова ціна одиниці товару із зазначенням інформації про включення до очікуваної ціни податку на додану вартість (ПДВ), інших податків і зборів, а також доставки товару до замовника.</w:t>
      </w:r>
    </w:p>
    <w:p w14:paraId="6D1EFD96" w14:textId="77777777" w:rsidR="004A25FA" w:rsidRPr="00B52358" w:rsidRDefault="004A25FA" w:rsidP="004A25FA">
      <w:pPr>
        <w:ind w:firstLine="540"/>
        <w:jc w:val="both"/>
        <w:rPr>
          <w:sz w:val="28"/>
          <w:szCs w:val="28"/>
          <w:lang w:val="uk-UA"/>
        </w:rPr>
      </w:pPr>
      <w:r w:rsidRPr="006C7211">
        <w:rPr>
          <w:b/>
          <w:sz w:val="28"/>
          <w:szCs w:val="28"/>
          <w:lang w:val="uk-UA"/>
        </w:rPr>
        <w:t xml:space="preserve">Контрагент </w:t>
      </w:r>
      <w:r w:rsidRPr="006C7211">
        <w:rPr>
          <w:i/>
          <w:sz w:val="28"/>
          <w:szCs w:val="28"/>
          <w:lang w:val="uk-UA"/>
        </w:rPr>
        <w:t xml:space="preserve">- </w:t>
      </w:r>
      <w:r w:rsidRPr="006C7211">
        <w:rPr>
          <w:sz w:val="28"/>
          <w:szCs w:val="28"/>
          <w:lang w:val="uk-UA"/>
        </w:rPr>
        <w:t>дієва</w:t>
      </w:r>
      <w:r w:rsidRPr="006C7211">
        <w:rPr>
          <w:i/>
          <w:sz w:val="28"/>
          <w:szCs w:val="28"/>
          <w:lang w:val="uk-UA"/>
        </w:rPr>
        <w:t xml:space="preserve"> </w:t>
      </w:r>
      <w:r w:rsidRPr="006C7211">
        <w:rPr>
          <w:sz w:val="28"/>
          <w:szCs w:val="28"/>
          <w:lang w:val="uk-UA"/>
        </w:rPr>
        <w:t>юридична або фізична особа-підприємець</w:t>
      </w:r>
      <w:r w:rsidRPr="00B52358">
        <w:rPr>
          <w:sz w:val="28"/>
          <w:szCs w:val="28"/>
          <w:lang w:val="uk-UA"/>
        </w:rPr>
        <w:t>, що оголошує свою ціну на:</w:t>
      </w:r>
    </w:p>
    <w:p w14:paraId="58F35154" w14:textId="77777777" w:rsidR="004A25FA" w:rsidRPr="00B52358" w:rsidRDefault="004A25FA" w:rsidP="004A25FA">
      <w:pPr>
        <w:numPr>
          <w:ilvl w:val="0"/>
          <w:numId w:val="2"/>
        </w:numPr>
        <w:jc w:val="both"/>
        <w:rPr>
          <w:sz w:val="28"/>
          <w:szCs w:val="28"/>
          <w:lang w:val="uk-UA"/>
        </w:rPr>
      </w:pPr>
      <w:r w:rsidRPr="00B52358">
        <w:rPr>
          <w:sz w:val="28"/>
          <w:szCs w:val="28"/>
          <w:lang w:val="uk-UA"/>
        </w:rPr>
        <w:lastRenderedPageBreak/>
        <w:t>товари (вироби), які вона в змозі самостійно виробляти та/або поставити на адресу, за умовами Замовника;</w:t>
      </w:r>
    </w:p>
    <w:p w14:paraId="0983D92A" w14:textId="77777777" w:rsidR="004A25FA" w:rsidRPr="00B52358" w:rsidRDefault="004A25FA" w:rsidP="004A25FA">
      <w:pPr>
        <w:numPr>
          <w:ilvl w:val="0"/>
          <w:numId w:val="2"/>
        </w:numPr>
        <w:jc w:val="both"/>
        <w:rPr>
          <w:sz w:val="28"/>
          <w:szCs w:val="28"/>
          <w:lang w:val="uk-UA"/>
        </w:rPr>
      </w:pPr>
      <w:r w:rsidRPr="00B52358">
        <w:rPr>
          <w:sz w:val="28"/>
          <w:szCs w:val="28"/>
          <w:lang w:val="uk-UA"/>
        </w:rPr>
        <w:t>послуги, які вона в змозі самостійно виконати за умовами Замовника;</w:t>
      </w:r>
    </w:p>
    <w:p w14:paraId="222EC4FA" w14:textId="77777777" w:rsidR="004A25FA" w:rsidRPr="00B52358" w:rsidRDefault="004A25FA" w:rsidP="004A25FA">
      <w:pPr>
        <w:numPr>
          <w:ilvl w:val="0"/>
          <w:numId w:val="2"/>
        </w:numPr>
        <w:jc w:val="both"/>
        <w:rPr>
          <w:sz w:val="28"/>
          <w:szCs w:val="28"/>
          <w:lang w:val="uk-UA"/>
        </w:rPr>
      </w:pPr>
      <w:r w:rsidRPr="00B52358">
        <w:rPr>
          <w:sz w:val="28"/>
          <w:szCs w:val="28"/>
          <w:lang w:val="uk-UA"/>
        </w:rPr>
        <w:t>роботи, які вона в змозі виконати за умовами Замовника.</w:t>
      </w:r>
    </w:p>
    <w:p w14:paraId="77475E71" w14:textId="77777777" w:rsidR="004A25FA" w:rsidRPr="00B52358" w:rsidRDefault="004A25FA" w:rsidP="004A25FA">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B52358">
        <w:rPr>
          <w:b/>
          <w:sz w:val="28"/>
          <w:szCs w:val="28"/>
          <w:lang w:val="uk-UA"/>
        </w:rPr>
        <w:tab/>
        <w:t>Порівняльний аналіз цін</w:t>
      </w:r>
      <w:r w:rsidRPr="00B52358">
        <w:rPr>
          <w:sz w:val="28"/>
          <w:szCs w:val="28"/>
          <w:lang w:val="uk-UA"/>
        </w:rPr>
        <w:t xml:space="preserve"> - зведення отриманих результатів-відповідей на запити підрозділу-ініціатора в окрему зведену порівняльну таблицю моніторингу, яка в подальшому є безумовним задокументованим фактажем проведення цінового моніторингу. Таблиця порівняльного аналізу цін за результатами проведеного моніторингу складається підрозділом –</w:t>
      </w:r>
      <w:r w:rsidRPr="00B52358">
        <w:rPr>
          <w:sz w:val="28"/>
          <w:szCs w:val="28"/>
        </w:rPr>
        <w:t xml:space="preserve"> </w:t>
      </w:r>
      <w:r w:rsidRPr="00B52358">
        <w:rPr>
          <w:sz w:val="28"/>
          <w:szCs w:val="28"/>
          <w:lang w:val="uk-UA"/>
        </w:rPr>
        <w:t>ініціатором закупівлі.</w:t>
      </w:r>
      <w:r w:rsidRPr="00B52358">
        <w:rPr>
          <w:sz w:val="28"/>
          <w:szCs w:val="28"/>
        </w:rPr>
        <w:t xml:space="preserve"> </w:t>
      </w:r>
    </w:p>
    <w:p w14:paraId="07FF1B07" w14:textId="77777777" w:rsidR="004A25FA" w:rsidRPr="00B52358" w:rsidRDefault="004A25FA" w:rsidP="004A25FA">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uk-UA"/>
        </w:rPr>
      </w:pPr>
      <w:r w:rsidRPr="00B52358">
        <w:rPr>
          <w:sz w:val="28"/>
          <w:szCs w:val="28"/>
          <w:lang w:val="uk-UA"/>
        </w:rPr>
        <w:tab/>
        <w:t xml:space="preserve"> </w:t>
      </w:r>
      <w:r w:rsidRPr="00B52358">
        <w:rPr>
          <w:b/>
          <w:sz w:val="28"/>
          <w:szCs w:val="28"/>
          <w:lang w:val="uk-UA"/>
        </w:rPr>
        <w:t>Відповідальна особа за проведення моніторингу цін -</w:t>
      </w:r>
      <w:r w:rsidRPr="00B52358">
        <w:rPr>
          <w:sz w:val="28"/>
          <w:szCs w:val="28"/>
          <w:lang w:val="uk-UA"/>
        </w:rPr>
        <w:t xml:space="preserve"> особа затверджена наказом по підприємству, яка відповідає за проведення моніторингу цін на товари, роботи та послуги,</w:t>
      </w:r>
      <w:r>
        <w:rPr>
          <w:sz w:val="28"/>
          <w:szCs w:val="28"/>
          <w:lang w:val="uk-UA"/>
        </w:rPr>
        <w:t xml:space="preserve"> </w:t>
      </w:r>
      <w:r w:rsidRPr="00B52358">
        <w:rPr>
          <w:sz w:val="28"/>
          <w:szCs w:val="28"/>
          <w:lang w:val="uk-UA"/>
        </w:rPr>
        <w:t xml:space="preserve">що закуповуються  </w:t>
      </w:r>
      <w:r>
        <w:rPr>
          <w:sz w:val="28"/>
          <w:szCs w:val="28"/>
          <w:lang w:val="uk-UA"/>
        </w:rPr>
        <w:t>п</w:t>
      </w:r>
      <w:r w:rsidRPr="00B52358">
        <w:rPr>
          <w:sz w:val="28"/>
          <w:szCs w:val="28"/>
          <w:lang w:val="uk-UA"/>
        </w:rPr>
        <w:t>ідприємством.</w:t>
      </w:r>
      <w:r w:rsidRPr="00B52358">
        <w:rPr>
          <w:b/>
          <w:sz w:val="28"/>
          <w:szCs w:val="28"/>
          <w:lang w:val="uk-UA"/>
        </w:rPr>
        <w:t xml:space="preserve"> </w:t>
      </w:r>
    </w:p>
    <w:p w14:paraId="60BC8653" w14:textId="77777777" w:rsidR="004A25FA" w:rsidRPr="00B52358" w:rsidRDefault="004A25FA" w:rsidP="004A25FA">
      <w:pPr>
        <w:ind w:firstLine="540"/>
        <w:jc w:val="both"/>
        <w:rPr>
          <w:sz w:val="28"/>
          <w:szCs w:val="28"/>
          <w:lang w:val="uk-UA"/>
        </w:rPr>
      </w:pPr>
      <w:r>
        <w:rPr>
          <w:b/>
          <w:sz w:val="28"/>
          <w:szCs w:val="28"/>
          <w:lang w:val="uk-UA"/>
        </w:rPr>
        <w:t xml:space="preserve">Уповноважена особа з публічних </w:t>
      </w:r>
      <w:proofErr w:type="spellStart"/>
      <w:r>
        <w:rPr>
          <w:b/>
          <w:sz w:val="28"/>
          <w:szCs w:val="28"/>
          <w:lang w:val="uk-UA"/>
        </w:rPr>
        <w:t>закупівель</w:t>
      </w:r>
      <w:proofErr w:type="spellEnd"/>
      <w:r w:rsidRPr="00B52358">
        <w:rPr>
          <w:b/>
          <w:sz w:val="28"/>
          <w:szCs w:val="28"/>
          <w:lang w:val="uk-UA"/>
        </w:rPr>
        <w:t xml:space="preserve"> -</w:t>
      </w:r>
      <w:r w:rsidRPr="00B52358">
        <w:rPr>
          <w:sz w:val="28"/>
          <w:szCs w:val="28"/>
          <w:lang w:val="uk-UA"/>
        </w:rPr>
        <w:t xml:space="preserve"> особа затверджена наказом по підприємству, яка відповідає за формування та затвердження очікуваної вартості предмета закупівлі на товари, роботи та послуги, що закуповуються  Підприємством. </w:t>
      </w:r>
    </w:p>
    <w:p w14:paraId="3B7A137E" w14:textId="77777777" w:rsidR="004A25FA" w:rsidRDefault="004A25FA" w:rsidP="004A25FA">
      <w:pPr>
        <w:rPr>
          <w:b/>
          <w:sz w:val="28"/>
          <w:szCs w:val="28"/>
          <w:lang w:val="uk-UA"/>
        </w:rPr>
      </w:pPr>
    </w:p>
    <w:p w14:paraId="554A8D7B" w14:textId="77777777" w:rsidR="004A25FA" w:rsidRPr="00B52358" w:rsidRDefault="004A25FA" w:rsidP="004A25FA">
      <w:pPr>
        <w:rPr>
          <w:b/>
          <w:sz w:val="28"/>
          <w:szCs w:val="28"/>
          <w:lang w:val="uk-UA"/>
        </w:rPr>
      </w:pPr>
      <w:r>
        <w:rPr>
          <w:b/>
          <w:sz w:val="28"/>
          <w:szCs w:val="28"/>
          <w:lang w:val="uk-UA"/>
        </w:rPr>
        <w:t>ІІ</w:t>
      </w:r>
      <w:r w:rsidRPr="00B52358">
        <w:rPr>
          <w:b/>
          <w:sz w:val="28"/>
          <w:szCs w:val="28"/>
          <w:lang w:val="uk-UA"/>
        </w:rPr>
        <w:t xml:space="preserve">. </w:t>
      </w:r>
      <w:r>
        <w:rPr>
          <w:b/>
          <w:sz w:val="28"/>
          <w:szCs w:val="28"/>
          <w:lang w:val="uk-UA"/>
        </w:rPr>
        <w:t>Методика проведення цінового моніторингу.</w:t>
      </w:r>
    </w:p>
    <w:p w14:paraId="2822972E" w14:textId="77777777" w:rsidR="004A25FA" w:rsidRDefault="004A25FA" w:rsidP="004A25FA">
      <w:pPr>
        <w:jc w:val="both"/>
        <w:rPr>
          <w:sz w:val="28"/>
          <w:szCs w:val="28"/>
          <w:lang w:val="uk-UA"/>
        </w:rPr>
      </w:pPr>
      <w:r w:rsidRPr="00B52358">
        <w:rPr>
          <w:sz w:val="28"/>
          <w:szCs w:val="28"/>
          <w:lang w:val="uk-UA"/>
        </w:rPr>
        <w:t xml:space="preserve">1. </w:t>
      </w:r>
      <w:r>
        <w:rPr>
          <w:sz w:val="28"/>
          <w:szCs w:val="28"/>
          <w:lang w:val="uk-UA"/>
        </w:rPr>
        <w:t xml:space="preserve">Ціновий моніторинг здійснюється за конкретними видами товарів, робіт та послуг, інформація, щодо яких знаходиться у вільному інформаційному доступі. </w:t>
      </w:r>
    </w:p>
    <w:p w14:paraId="520E7DFA" w14:textId="77777777" w:rsidR="004A25FA" w:rsidRDefault="004A25FA" w:rsidP="004A25FA">
      <w:pPr>
        <w:jc w:val="both"/>
        <w:rPr>
          <w:sz w:val="28"/>
          <w:szCs w:val="28"/>
          <w:lang w:val="uk-UA"/>
        </w:rPr>
      </w:pPr>
      <w:r w:rsidRPr="004A25FA">
        <w:rPr>
          <w:sz w:val="28"/>
          <w:szCs w:val="28"/>
          <w:lang w:val="uk-UA"/>
        </w:rPr>
        <w:t>2. При проведенні моніторингу визначається не менше 3-х суб’єктів господарювання, що зарекомендували себе стабільністю в роботі і є</w:t>
      </w:r>
      <w:r>
        <w:rPr>
          <w:sz w:val="28"/>
          <w:szCs w:val="28"/>
          <w:lang w:val="uk-UA"/>
        </w:rPr>
        <w:t xml:space="preserve"> репрезентативними.</w:t>
      </w:r>
    </w:p>
    <w:p w14:paraId="1103B77D" w14:textId="77777777" w:rsidR="004A25FA" w:rsidRPr="00B52358" w:rsidRDefault="004A25FA" w:rsidP="004A25FA">
      <w:pPr>
        <w:jc w:val="both"/>
        <w:rPr>
          <w:sz w:val="28"/>
          <w:szCs w:val="28"/>
          <w:lang w:val="uk-UA"/>
        </w:rPr>
      </w:pPr>
      <w:r>
        <w:rPr>
          <w:sz w:val="28"/>
          <w:szCs w:val="28"/>
          <w:lang w:val="uk-UA"/>
        </w:rPr>
        <w:t>3. Ціновий м</w:t>
      </w:r>
      <w:r w:rsidRPr="00B52358">
        <w:rPr>
          <w:sz w:val="28"/>
          <w:szCs w:val="28"/>
          <w:lang w:val="uk-UA"/>
        </w:rPr>
        <w:t xml:space="preserve">оніторинг </w:t>
      </w:r>
      <w:r>
        <w:rPr>
          <w:sz w:val="28"/>
          <w:szCs w:val="28"/>
          <w:lang w:val="uk-UA"/>
        </w:rPr>
        <w:t>включає в себе</w:t>
      </w:r>
      <w:r w:rsidRPr="00B52358">
        <w:rPr>
          <w:sz w:val="28"/>
          <w:szCs w:val="28"/>
          <w:lang w:val="uk-UA"/>
        </w:rPr>
        <w:t xml:space="preserve"> систем</w:t>
      </w:r>
      <w:r>
        <w:rPr>
          <w:sz w:val="28"/>
          <w:szCs w:val="28"/>
          <w:lang w:val="uk-UA"/>
        </w:rPr>
        <w:t>у</w:t>
      </w:r>
      <w:r w:rsidRPr="00B52358">
        <w:rPr>
          <w:sz w:val="28"/>
          <w:szCs w:val="28"/>
          <w:lang w:val="uk-UA"/>
        </w:rPr>
        <w:t xml:space="preserve"> збору, зберігання, обробки та аналізу інформації з діючих цін  за визначеним предметом закупівлі товарів або робіт, або послуг, </w:t>
      </w:r>
      <w:r w:rsidRPr="00130CB5">
        <w:rPr>
          <w:bCs/>
          <w:sz w:val="28"/>
          <w:szCs w:val="28"/>
          <w:lang w:val="uk-UA"/>
        </w:rPr>
        <w:t>з метою</w:t>
      </w:r>
      <w:r w:rsidRPr="00B52358">
        <w:rPr>
          <w:sz w:val="28"/>
          <w:szCs w:val="28"/>
          <w:lang w:val="uk-UA"/>
        </w:rPr>
        <w:t>:</w:t>
      </w:r>
    </w:p>
    <w:p w14:paraId="56A2FDD1" w14:textId="77777777" w:rsidR="004A25FA" w:rsidRPr="00B52358" w:rsidRDefault="004A25FA" w:rsidP="004A25FA">
      <w:pPr>
        <w:numPr>
          <w:ilvl w:val="0"/>
          <w:numId w:val="1"/>
        </w:numPr>
        <w:tabs>
          <w:tab w:val="clear" w:pos="720"/>
        </w:tabs>
        <w:ind w:left="900"/>
        <w:jc w:val="both"/>
        <w:rPr>
          <w:sz w:val="28"/>
          <w:szCs w:val="28"/>
          <w:lang w:val="uk-UA"/>
        </w:rPr>
      </w:pPr>
      <w:r w:rsidRPr="00B52358">
        <w:rPr>
          <w:sz w:val="28"/>
          <w:szCs w:val="28"/>
          <w:lang w:val="uk-UA"/>
        </w:rPr>
        <w:t>оцінки та подальшого використання отриманих даних на різних етапах закупівельного процесу;</w:t>
      </w:r>
    </w:p>
    <w:p w14:paraId="45F018BC" w14:textId="77777777" w:rsidR="004A25FA" w:rsidRPr="00B52358" w:rsidRDefault="004A25FA" w:rsidP="004A25FA">
      <w:pPr>
        <w:numPr>
          <w:ilvl w:val="0"/>
          <w:numId w:val="1"/>
        </w:numPr>
        <w:tabs>
          <w:tab w:val="clear" w:pos="720"/>
        </w:tabs>
        <w:ind w:left="900"/>
        <w:jc w:val="both"/>
        <w:rPr>
          <w:sz w:val="28"/>
          <w:szCs w:val="28"/>
          <w:lang w:val="uk-UA"/>
        </w:rPr>
      </w:pPr>
      <w:r w:rsidRPr="00B52358">
        <w:rPr>
          <w:sz w:val="28"/>
          <w:szCs w:val="28"/>
          <w:lang w:val="uk-UA"/>
        </w:rPr>
        <w:t>вивчення застережень та тенденцій, які відбуваються на ринку в часовому вимірі;</w:t>
      </w:r>
    </w:p>
    <w:p w14:paraId="26F1CE06" w14:textId="77777777" w:rsidR="004A25FA" w:rsidRPr="00B52358" w:rsidRDefault="004A25FA" w:rsidP="004A25FA">
      <w:pPr>
        <w:numPr>
          <w:ilvl w:val="0"/>
          <w:numId w:val="1"/>
        </w:numPr>
        <w:tabs>
          <w:tab w:val="clear" w:pos="720"/>
        </w:tabs>
        <w:ind w:left="900"/>
        <w:jc w:val="both"/>
        <w:rPr>
          <w:sz w:val="28"/>
          <w:szCs w:val="28"/>
          <w:lang w:val="uk-UA"/>
        </w:rPr>
      </w:pPr>
      <w:r w:rsidRPr="00B52358">
        <w:rPr>
          <w:sz w:val="28"/>
          <w:szCs w:val="28"/>
          <w:lang w:val="uk-UA"/>
        </w:rPr>
        <w:t xml:space="preserve">подальшого використання сформованої бази даних в процедурах планування витрат та проведення </w:t>
      </w:r>
      <w:proofErr w:type="spellStart"/>
      <w:r w:rsidRPr="00B52358">
        <w:rPr>
          <w:sz w:val="28"/>
          <w:szCs w:val="28"/>
          <w:lang w:val="uk-UA"/>
        </w:rPr>
        <w:t>закупівель</w:t>
      </w:r>
      <w:proofErr w:type="spellEnd"/>
      <w:r w:rsidRPr="00B52358">
        <w:rPr>
          <w:sz w:val="28"/>
          <w:szCs w:val="28"/>
          <w:lang w:val="uk-UA"/>
        </w:rPr>
        <w:t xml:space="preserve"> товарів, робіт та послуг, необхідних для сталого функціонування підприємства.</w:t>
      </w:r>
    </w:p>
    <w:p w14:paraId="25797AF9" w14:textId="77777777" w:rsidR="004A25FA" w:rsidRPr="00B52358" w:rsidRDefault="004A25FA" w:rsidP="004A25FA">
      <w:pPr>
        <w:jc w:val="both"/>
        <w:rPr>
          <w:sz w:val="28"/>
          <w:szCs w:val="28"/>
          <w:lang w:val="uk-UA"/>
        </w:rPr>
      </w:pPr>
      <w:r>
        <w:rPr>
          <w:sz w:val="28"/>
          <w:szCs w:val="28"/>
          <w:lang w:val="uk-UA"/>
        </w:rPr>
        <w:t>4</w:t>
      </w:r>
      <w:r w:rsidRPr="00B52358">
        <w:rPr>
          <w:sz w:val="28"/>
          <w:szCs w:val="28"/>
          <w:lang w:val="uk-UA"/>
        </w:rPr>
        <w:t xml:space="preserve">. </w:t>
      </w:r>
      <w:r w:rsidRPr="00130CB5">
        <w:rPr>
          <w:bCs/>
          <w:sz w:val="28"/>
          <w:szCs w:val="28"/>
          <w:lang w:val="uk-UA"/>
        </w:rPr>
        <w:t>Результати отриманні</w:t>
      </w:r>
      <w:r w:rsidRPr="00B52358">
        <w:rPr>
          <w:sz w:val="28"/>
          <w:szCs w:val="28"/>
          <w:lang w:val="uk-UA"/>
        </w:rPr>
        <w:t xml:space="preserve"> при здійсненні </w:t>
      </w:r>
      <w:r>
        <w:rPr>
          <w:sz w:val="28"/>
          <w:szCs w:val="28"/>
          <w:lang w:val="uk-UA"/>
        </w:rPr>
        <w:t>цінового м</w:t>
      </w:r>
      <w:r w:rsidRPr="00B52358">
        <w:rPr>
          <w:sz w:val="28"/>
          <w:szCs w:val="28"/>
          <w:lang w:val="uk-UA"/>
        </w:rPr>
        <w:t>оніторингу є основним критерієм щодо:</w:t>
      </w:r>
    </w:p>
    <w:p w14:paraId="406F5E2D" w14:textId="77777777" w:rsidR="004A25FA" w:rsidRPr="00B52358" w:rsidRDefault="004A25FA" w:rsidP="004A25FA">
      <w:pPr>
        <w:numPr>
          <w:ilvl w:val="0"/>
          <w:numId w:val="4"/>
        </w:numPr>
        <w:tabs>
          <w:tab w:val="clear" w:pos="720"/>
        </w:tabs>
        <w:ind w:left="900"/>
        <w:jc w:val="both"/>
        <w:rPr>
          <w:sz w:val="28"/>
          <w:szCs w:val="28"/>
          <w:lang w:val="uk-UA"/>
        </w:rPr>
      </w:pPr>
      <w:r w:rsidRPr="00B52358">
        <w:rPr>
          <w:sz w:val="28"/>
          <w:szCs w:val="28"/>
          <w:lang w:val="uk-UA"/>
        </w:rPr>
        <w:t>затвердження або корегування очікуваної вартості предмета закупівлі;</w:t>
      </w:r>
    </w:p>
    <w:p w14:paraId="0B7CB546" w14:textId="77777777" w:rsidR="004A25FA" w:rsidRPr="00B52358" w:rsidRDefault="004A25FA" w:rsidP="004A25FA">
      <w:pPr>
        <w:numPr>
          <w:ilvl w:val="0"/>
          <w:numId w:val="4"/>
        </w:numPr>
        <w:tabs>
          <w:tab w:val="clear" w:pos="720"/>
        </w:tabs>
        <w:ind w:left="900"/>
        <w:jc w:val="both"/>
        <w:rPr>
          <w:sz w:val="28"/>
          <w:szCs w:val="28"/>
          <w:lang w:val="uk-UA"/>
        </w:rPr>
      </w:pPr>
      <w:r w:rsidRPr="00B52358">
        <w:rPr>
          <w:sz w:val="28"/>
          <w:szCs w:val="28"/>
          <w:lang w:val="uk-UA"/>
        </w:rPr>
        <w:t>формування цінової бази підприємства на товари, роботи та послуги, які існують на ринку України та застосовуються підприємством у своїй виробничій діяльності;</w:t>
      </w:r>
    </w:p>
    <w:p w14:paraId="4A42F880" w14:textId="77777777" w:rsidR="004A25FA" w:rsidRPr="00B52358" w:rsidRDefault="004A25FA" w:rsidP="004A25FA">
      <w:pPr>
        <w:numPr>
          <w:ilvl w:val="0"/>
          <w:numId w:val="4"/>
        </w:numPr>
        <w:tabs>
          <w:tab w:val="clear" w:pos="720"/>
        </w:tabs>
        <w:ind w:left="900"/>
        <w:jc w:val="both"/>
        <w:rPr>
          <w:sz w:val="28"/>
          <w:szCs w:val="28"/>
          <w:lang w:val="uk-UA"/>
        </w:rPr>
      </w:pPr>
      <w:r w:rsidRPr="00B52358">
        <w:rPr>
          <w:sz w:val="28"/>
          <w:szCs w:val="28"/>
          <w:lang w:val="uk-UA"/>
        </w:rPr>
        <w:t>формування  регіональних цінових баз у філіях підприємства на  товари, роботи та послуги, які існують на регіональному ринку, де розташуванні філії та застосовуються ДП «РЕГІОНАЛІ ЕЛЕКТРИЧНІ МЕРЕЖІ»  у своїй виробничій діяльності;</w:t>
      </w:r>
    </w:p>
    <w:p w14:paraId="06441794" w14:textId="77777777" w:rsidR="004A25FA" w:rsidRPr="00B52358" w:rsidRDefault="004A25FA" w:rsidP="004A25FA">
      <w:pPr>
        <w:numPr>
          <w:ilvl w:val="0"/>
          <w:numId w:val="4"/>
        </w:numPr>
        <w:tabs>
          <w:tab w:val="clear" w:pos="720"/>
        </w:tabs>
        <w:ind w:left="900"/>
        <w:jc w:val="both"/>
        <w:rPr>
          <w:sz w:val="28"/>
          <w:szCs w:val="28"/>
          <w:lang w:val="uk-UA"/>
        </w:rPr>
      </w:pPr>
      <w:r w:rsidRPr="00B52358">
        <w:rPr>
          <w:sz w:val="28"/>
          <w:szCs w:val="28"/>
          <w:lang w:val="uk-UA"/>
        </w:rPr>
        <w:lastRenderedPageBreak/>
        <w:t xml:space="preserve">формування фінансово обґрунтованих обсягів до заявок на внесення в річний план </w:t>
      </w:r>
      <w:proofErr w:type="spellStart"/>
      <w:r w:rsidRPr="00B52358">
        <w:rPr>
          <w:sz w:val="28"/>
          <w:szCs w:val="28"/>
          <w:lang w:val="uk-UA"/>
        </w:rPr>
        <w:t>закупівель</w:t>
      </w:r>
      <w:proofErr w:type="spellEnd"/>
      <w:r w:rsidRPr="00B52358">
        <w:rPr>
          <w:sz w:val="28"/>
          <w:szCs w:val="28"/>
          <w:lang w:val="uk-UA"/>
        </w:rPr>
        <w:t xml:space="preserve">, </w:t>
      </w:r>
      <w:r>
        <w:rPr>
          <w:sz w:val="28"/>
          <w:szCs w:val="28"/>
          <w:lang w:val="uk-UA"/>
        </w:rPr>
        <w:t>І</w:t>
      </w:r>
      <w:r w:rsidRPr="00B52358">
        <w:rPr>
          <w:sz w:val="28"/>
          <w:szCs w:val="28"/>
          <w:lang w:val="uk-UA"/>
        </w:rPr>
        <w:t>нвестиційн</w:t>
      </w:r>
      <w:r>
        <w:rPr>
          <w:sz w:val="28"/>
          <w:szCs w:val="28"/>
          <w:lang w:val="uk-UA"/>
        </w:rPr>
        <w:t>у програму</w:t>
      </w:r>
      <w:r w:rsidRPr="00B52358">
        <w:rPr>
          <w:sz w:val="28"/>
          <w:szCs w:val="28"/>
          <w:lang w:val="uk-UA"/>
        </w:rPr>
        <w:t xml:space="preserve"> та плани ремонтів;</w:t>
      </w:r>
    </w:p>
    <w:p w14:paraId="7D492A68" w14:textId="77777777" w:rsidR="004A25FA" w:rsidRPr="00B52358" w:rsidRDefault="004A25FA" w:rsidP="004A25FA">
      <w:pPr>
        <w:numPr>
          <w:ilvl w:val="0"/>
          <w:numId w:val="4"/>
        </w:numPr>
        <w:tabs>
          <w:tab w:val="clear" w:pos="720"/>
        </w:tabs>
        <w:ind w:left="900"/>
        <w:jc w:val="both"/>
        <w:rPr>
          <w:sz w:val="28"/>
          <w:szCs w:val="28"/>
          <w:lang w:val="uk-UA"/>
        </w:rPr>
      </w:pPr>
      <w:r w:rsidRPr="00B52358">
        <w:rPr>
          <w:sz w:val="28"/>
          <w:szCs w:val="28"/>
          <w:lang w:val="uk-UA"/>
        </w:rPr>
        <w:t>прогнозування обсягів витрачання коштів підприємства на початку здійснення  процедури закупівлі за окремим предметом закупівлі</w:t>
      </w:r>
      <w:r>
        <w:rPr>
          <w:sz w:val="28"/>
          <w:szCs w:val="28"/>
          <w:lang w:val="uk-UA"/>
        </w:rPr>
        <w:t>.</w:t>
      </w:r>
    </w:p>
    <w:p w14:paraId="7AECC6F9" w14:textId="77777777" w:rsidR="004A25FA" w:rsidRPr="00B52358" w:rsidRDefault="004A25FA" w:rsidP="004A25FA">
      <w:pPr>
        <w:jc w:val="both"/>
        <w:rPr>
          <w:sz w:val="28"/>
          <w:szCs w:val="28"/>
          <w:lang w:val="uk-UA"/>
        </w:rPr>
      </w:pPr>
      <w:r>
        <w:rPr>
          <w:sz w:val="28"/>
          <w:szCs w:val="28"/>
          <w:lang w:val="uk-UA"/>
        </w:rPr>
        <w:t>5</w:t>
      </w:r>
      <w:r w:rsidRPr="00B52358">
        <w:rPr>
          <w:sz w:val="28"/>
          <w:szCs w:val="28"/>
          <w:lang w:val="uk-UA"/>
        </w:rPr>
        <w:t>. Джерела інформації для здійснення моніторингу та порівняння цін:</w:t>
      </w:r>
    </w:p>
    <w:p w14:paraId="689A2D93" w14:textId="77777777" w:rsidR="004A25FA" w:rsidRDefault="004A25FA" w:rsidP="004A25FA">
      <w:pPr>
        <w:numPr>
          <w:ilvl w:val="0"/>
          <w:numId w:val="5"/>
        </w:numPr>
        <w:tabs>
          <w:tab w:val="clear" w:pos="720"/>
        </w:tabs>
        <w:jc w:val="both"/>
        <w:rPr>
          <w:sz w:val="28"/>
          <w:szCs w:val="28"/>
          <w:lang w:val="uk-UA"/>
        </w:rPr>
      </w:pPr>
      <w:r w:rsidRPr="00187CB9">
        <w:rPr>
          <w:sz w:val="28"/>
          <w:szCs w:val="28"/>
          <w:lang w:val="uk-UA"/>
        </w:rPr>
        <w:t>інформація про ціни товарів</w:t>
      </w:r>
      <w:r>
        <w:rPr>
          <w:sz w:val="28"/>
          <w:szCs w:val="28"/>
          <w:lang w:val="uk-UA"/>
        </w:rPr>
        <w:t>, робіт та послуг</w:t>
      </w:r>
      <w:r w:rsidRPr="00187CB9">
        <w:rPr>
          <w:sz w:val="28"/>
          <w:szCs w:val="28"/>
          <w:lang w:val="uk-UA"/>
        </w:rPr>
        <w:t>, що міститься в мережі Інтернет у відкритому доступі</w:t>
      </w:r>
      <w:r>
        <w:rPr>
          <w:sz w:val="28"/>
          <w:szCs w:val="28"/>
          <w:lang w:val="uk-UA"/>
        </w:rPr>
        <w:t xml:space="preserve">. </w:t>
      </w:r>
      <w:r w:rsidRPr="00A67793">
        <w:rPr>
          <w:sz w:val="28"/>
          <w:szCs w:val="28"/>
          <w:lang w:val="uk-UA"/>
        </w:rPr>
        <w:t>При проведенні цінового моніторингу з використанням мереж Інтернет формуються відповідні запити в пошуковій системі, які містять ключові слова, запити, фрази, артикул, що визначають назву товару, робіт та послуг. Для надання узагальненої інформації з інтернет-запиту до відповідальної особи, що проводить процедури закупівлі подаються роздруковані скріншоти в паперовому вигляді з ціновими (комерційними) пропозиціями, які було зроблено під час проведення моніторингу. Скріншот сторінки має містити веб-адресу в мережі Інтернет, назву та ціну товару, робіт або послуг</w:t>
      </w:r>
      <w:r>
        <w:rPr>
          <w:sz w:val="28"/>
          <w:szCs w:val="28"/>
          <w:lang w:val="uk-UA"/>
        </w:rPr>
        <w:t>.</w:t>
      </w:r>
    </w:p>
    <w:p w14:paraId="7DD348A0" w14:textId="77777777" w:rsidR="004A25FA" w:rsidRPr="00A67793" w:rsidRDefault="004A25FA" w:rsidP="004A25FA">
      <w:pPr>
        <w:numPr>
          <w:ilvl w:val="0"/>
          <w:numId w:val="5"/>
        </w:numPr>
        <w:tabs>
          <w:tab w:val="clear" w:pos="720"/>
        </w:tabs>
        <w:ind w:hanging="153"/>
        <w:jc w:val="both"/>
        <w:rPr>
          <w:sz w:val="28"/>
          <w:szCs w:val="28"/>
          <w:lang w:val="uk-UA"/>
        </w:rPr>
      </w:pPr>
      <w:r w:rsidRPr="00A67793">
        <w:rPr>
          <w:sz w:val="28"/>
          <w:szCs w:val="28"/>
          <w:lang w:val="uk-UA"/>
        </w:rPr>
        <w:t>відповіді контрагентів на запити від підрозділу - ініціатора закупівлі</w:t>
      </w:r>
      <w:r>
        <w:rPr>
          <w:sz w:val="28"/>
          <w:szCs w:val="28"/>
          <w:lang w:val="uk-UA"/>
        </w:rPr>
        <w:t>.</w:t>
      </w:r>
      <w:r w:rsidRPr="00A67793">
        <w:rPr>
          <w:lang w:val="uk-UA"/>
        </w:rPr>
        <w:t xml:space="preserve"> </w:t>
      </w:r>
      <w:r w:rsidRPr="00A67793">
        <w:rPr>
          <w:sz w:val="28"/>
          <w:szCs w:val="28"/>
          <w:lang w:val="uk-UA"/>
        </w:rPr>
        <w:t>У запитах цінових пропозицій рекомендується зазначати інформацію щодо повної характеристики предмета закупівлі (марка, креслення, розмір, ДСТУ, ГОСТ, технічні умови, тип, сорт, категорія, артикул, ємність, густина, тип упаковки (тара), а також рік випуску для техніки та обладнання), необхідної кількості, графіку поставок, умов постачання, умов оплати та системи надання знижок, гарантійного терміну тощо. Зазначати, що збір інформації не тягне за собою ніяких зобов’язань замовника. Також рекомендується зазначати щодо відповідності якості товарів та послуг вимогам чинних нормативних документів та документів на їх виготовлення.</w:t>
      </w:r>
    </w:p>
    <w:p w14:paraId="2D96155E" w14:textId="77777777" w:rsidR="004A25FA" w:rsidRDefault="004A25FA" w:rsidP="004A25FA">
      <w:pPr>
        <w:numPr>
          <w:ilvl w:val="0"/>
          <w:numId w:val="5"/>
        </w:numPr>
        <w:tabs>
          <w:tab w:val="clear" w:pos="720"/>
        </w:tabs>
        <w:ind w:left="900"/>
        <w:jc w:val="both"/>
        <w:rPr>
          <w:sz w:val="28"/>
          <w:szCs w:val="28"/>
          <w:lang w:val="uk-UA"/>
        </w:rPr>
      </w:pPr>
      <w:r w:rsidRPr="00A67793">
        <w:rPr>
          <w:sz w:val="28"/>
          <w:szCs w:val="28"/>
          <w:lang w:val="uk-UA"/>
        </w:rPr>
        <w:t xml:space="preserve">на сайтах виробників та/або постачальників відповідної продукції, спеціалізованих торгівельних майданчиках, в електронних каталогах, рекламі, </w:t>
      </w:r>
      <w:proofErr w:type="spellStart"/>
      <w:r w:rsidRPr="00A67793">
        <w:rPr>
          <w:sz w:val="28"/>
          <w:szCs w:val="28"/>
          <w:lang w:val="uk-UA"/>
        </w:rPr>
        <w:t>прайс</w:t>
      </w:r>
      <w:proofErr w:type="spellEnd"/>
      <w:r w:rsidRPr="00A67793">
        <w:rPr>
          <w:sz w:val="28"/>
          <w:szCs w:val="28"/>
          <w:lang w:val="uk-UA"/>
        </w:rPr>
        <w:t>-листах</w:t>
      </w:r>
      <w:r>
        <w:rPr>
          <w:sz w:val="28"/>
          <w:szCs w:val="28"/>
          <w:lang w:val="uk-UA"/>
        </w:rPr>
        <w:t>;</w:t>
      </w:r>
      <w:r w:rsidRPr="00B52358">
        <w:rPr>
          <w:sz w:val="28"/>
          <w:szCs w:val="28"/>
          <w:lang w:val="uk-UA"/>
        </w:rPr>
        <w:t xml:space="preserve"> </w:t>
      </w:r>
    </w:p>
    <w:p w14:paraId="71BE78B5" w14:textId="77777777" w:rsidR="004A25FA" w:rsidRDefault="004A25FA" w:rsidP="004A25FA">
      <w:pPr>
        <w:numPr>
          <w:ilvl w:val="0"/>
          <w:numId w:val="5"/>
        </w:numPr>
        <w:tabs>
          <w:tab w:val="clear" w:pos="720"/>
        </w:tabs>
        <w:ind w:left="900"/>
        <w:jc w:val="both"/>
        <w:rPr>
          <w:sz w:val="28"/>
          <w:szCs w:val="28"/>
          <w:lang w:val="uk-UA"/>
        </w:rPr>
      </w:pPr>
      <w:r w:rsidRPr="00A67793">
        <w:rPr>
          <w:sz w:val="28"/>
          <w:szCs w:val="28"/>
          <w:lang w:val="uk-UA"/>
        </w:rPr>
        <w:t>довідкові ціни на товари та послуги, що публікуються в спеціалізованих виданнях, які випускаються в друкованій та електронній формі або розміщуються в мережі Інтернет</w:t>
      </w:r>
      <w:r>
        <w:rPr>
          <w:sz w:val="28"/>
          <w:szCs w:val="28"/>
          <w:lang w:val="uk-UA"/>
        </w:rPr>
        <w:t>;</w:t>
      </w:r>
    </w:p>
    <w:p w14:paraId="3329B57C" w14:textId="77777777" w:rsidR="004A25FA" w:rsidRDefault="004A25FA" w:rsidP="004A25FA">
      <w:pPr>
        <w:numPr>
          <w:ilvl w:val="0"/>
          <w:numId w:val="5"/>
        </w:numPr>
        <w:tabs>
          <w:tab w:val="clear" w:pos="720"/>
        </w:tabs>
        <w:ind w:left="900"/>
        <w:jc w:val="both"/>
        <w:rPr>
          <w:sz w:val="28"/>
          <w:szCs w:val="28"/>
          <w:lang w:val="uk-UA"/>
        </w:rPr>
      </w:pPr>
      <w:r w:rsidRPr="00A67793">
        <w:rPr>
          <w:sz w:val="28"/>
          <w:szCs w:val="28"/>
          <w:lang w:val="uk-UA"/>
        </w:rPr>
        <w:t>дані спеціалізованих інформаційно-аналітичних видань;</w:t>
      </w:r>
    </w:p>
    <w:p w14:paraId="62242817" w14:textId="77777777" w:rsidR="004A25FA" w:rsidRDefault="004A25FA" w:rsidP="004A25FA">
      <w:pPr>
        <w:numPr>
          <w:ilvl w:val="0"/>
          <w:numId w:val="5"/>
        </w:numPr>
        <w:tabs>
          <w:tab w:val="clear" w:pos="720"/>
        </w:tabs>
        <w:ind w:left="900"/>
        <w:jc w:val="both"/>
        <w:rPr>
          <w:sz w:val="28"/>
          <w:szCs w:val="28"/>
          <w:lang w:val="uk-UA"/>
        </w:rPr>
      </w:pPr>
      <w:r w:rsidRPr="00A67793">
        <w:rPr>
          <w:sz w:val="28"/>
          <w:szCs w:val="28"/>
          <w:lang w:val="uk-UA"/>
        </w:rPr>
        <w:t>дані офіційних статистичних видань</w:t>
      </w:r>
      <w:r>
        <w:rPr>
          <w:sz w:val="28"/>
          <w:szCs w:val="28"/>
          <w:lang w:val="uk-UA"/>
        </w:rPr>
        <w:t>;</w:t>
      </w:r>
    </w:p>
    <w:p w14:paraId="2022F697" w14:textId="77777777" w:rsidR="004A25FA" w:rsidRPr="00B52358" w:rsidRDefault="004A25FA" w:rsidP="004A25FA">
      <w:pPr>
        <w:numPr>
          <w:ilvl w:val="0"/>
          <w:numId w:val="5"/>
        </w:numPr>
        <w:tabs>
          <w:tab w:val="clear" w:pos="720"/>
        </w:tabs>
        <w:ind w:left="900"/>
        <w:jc w:val="both"/>
        <w:rPr>
          <w:sz w:val="28"/>
          <w:szCs w:val="28"/>
          <w:lang w:val="uk-UA"/>
        </w:rPr>
      </w:pPr>
      <w:r w:rsidRPr="00B52358">
        <w:rPr>
          <w:sz w:val="28"/>
          <w:szCs w:val="28"/>
          <w:lang w:val="uk-UA"/>
        </w:rPr>
        <w:t xml:space="preserve">інформація щодо цін, яка оприлюднена веб-порталом  </w:t>
      </w:r>
      <w:proofErr w:type="spellStart"/>
      <w:r w:rsidRPr="00B52358">
        <w:rPr>
          <w:sz w:val="28"/>
          <w:szCs w:val="28"/>
          <w:lang w:val="uk-UA"/>
        </w:rPr>
        <w:t>Мінекономрозвитку</w:t>
      </w:r>
      <w:proofErr w:type="spellEnd"/>
      <w:r w:rsidRPr="00B52358">
        <w:rPr>
          <w:sz w:val="28"/>
          <w:szCs w:val="28"/>
          <w:lang w:val="uk-UA"/>
        </w:rPr>
        <w:t xml:space="preserve">; </w:t>
      </w:r>
    </w:p>
    <w:p w14:paraId="785AB879" w14:textId="77777777" w:rsidR="004A25FA" w:rsidRDefault="004A25FA" w:rsidP="004A25FA">
      <w:pPr>
        <w:numPr>
          <w:ilvl w:val="0"/>
          <w:numId w:val="5"/>
        </w:numPr>
        <w:tabs>
          <w:tab w:val="clear" w:pos="720"/>
          <w:tab w:val="num" w:pos="900"/>
        </w:tabs>
        <w:ind w:left="900"/>
        <w:jc w:val="both"/>
        <w:rPr>
          <w:sz w:val="28"/>
          <w:szCs w:val="28"/>
          <w:lang w:val="uk-UA"/>
        </w:rPr>
      </w:pPr>
      <w:r w:rsidRPr="00B52358">
        <w:rPr>
          <w:sz w:val="28"/>
          <w:szCs w:val="28"/>
          <w:lang w:val="uk-UA"/>
        </w:rPr>
        <w:t xml:space="preserve">інформація щодо цін, яка оприлюднена веб-порталом  </w:t>
      </w:r>
      <w:proofErr w:type="spellStart"/>
      <w:r w:rsidRPr="00B52358">
        <w:rPr>
          <w:sz w:val="28"/>
          <w:szCs w:val="28"/>
          <w:lang w:val="uk-UA"/>
        </w:rPr>
        <w:t>Держстатистики</w:t>
      </w:r>
      <w:proofErr w:type="spellEnd"/>
      <w:r w:rsidRPr="00B52358">
        <w:rPr>
          <w:sz w:val="28"/>
          <w:szCs w:val="28"/>
          <w:lang w:val="uk-UA"/>
        </w:rPr>
        <w:t>;</w:t>
      </w:r>
    </w:p>
    <w:p w14:paraId="4B63EDF2" w14:textId="77777777" w:rsidR="004A25FA" w:rsidRPr="00B52358" w:rsidRDefault="004A25FA" w:rsidP="004A25FA">
      <w:pPr>
        <w:numPr>
          <w:ilvl w:val="0"/>
          <w:numId w:val="5"/>
        </w:numPr>
        <w:tabs>
          <w:tab w:val="clear" w:pos="720"/>
          <w:tab w:val="num" w:pos="900"/>
        </w:tabs>
        <w:ind w:left="900"/>
        <w:jc w:val="both"/>
        <w:rPr>
          <w:sz w:val="28"/>
          <w:szCs w:val="28"/>
          <w:lang w:val="uk-UA"/>
        </w:rPr>
      </w:pPr>
      <w:r w:rsidRPr="00B52358">
        <w:rPr>
          <w:sz w:val="28"/>
          <w:szCs w:val="28"/>
          <w:lang w:val="uk-UA"/>
        </w:rPr>
        <w:t xml:space="preserve">електронна база даних </w:t>
      </w:r>
      <w:proofErr w:type="spellStart"/>
      <w:r w:rsidRPr="00B52358">
        <w:rPr>
          <w:sz w:val="28"/>
          <w:szCs w:val="28"/>
          <w:lang w:val="uk-UA"/>
        </w:rPr>
        <w:t>моніторингів</w:t>
      </w:r>
      <w:proofErr w:type="spellEnd"/>
      <w:r w:rsidRPr="00B52358">
        <w:rPr>
          <w:sz w:val="28"/>
          <w:szCs w:val="28"/>
          <w:lang w:val="uk-UA"/>
        </w:rPr>
        <w:t xml:space="preserve"> </w:t>
      </w:r>
      <w:r>
        <w:rPr>
          <w:sz w:val="28"/>
          <w:szCs w:val="28"/>
          <w:lang w:val="uk-UA"/>
        </w:rPr>
        <w:t>підприємства</w:t>
      </w:r>
      <w:r w:rsidRPr="00B52358">
        <w:rPr>
          <w:sz w:val="28"/>
          <w:szCs w:val="28"/>
          <w:lang w:val="uk-UA"/>
        </w:rPr>
        <w:t>, філій</w:t>
      </w:r>
      <w:r>
        <w:rPr>
          <w:sz w:val="28"/>
          <w:szCs w:val="28"/>
          <w:lang w:val="uk-UA"/>
        </w:rPr>
        <w:t xml:space="preserve"> тощо</w:t>
      </w:r>
      <w:r w:rsidRPr="00B52358">
        <w:rPr>
          <w:sz w:val="28"/>
          <w:szCs w:val="28"/>
          <w:lang w:val="uk-UA"/>
        </w:rPr>
        <w:t xml:space="preserve">. </w:t>
      </w:r>
    </w:p>
    <w:p w14:paraId="53AC3DA5" w14:textId="77777777" w:rsidR="004A25FA" w:rsidRDefault="004A25FA" w:rsidP="004A25FA">
      <w:pPr>
        <w:jc w:val="both"/>
        <w:rPr>
          <w:sz w:val="28"/>
          <w:szCs w:val="28"/>
          <w:lang w:val="uk-UA"/>
        </w:rPr>
      </w:pPr>
      <w:r>
        <w:rPr>
          <w:sz w:val="28"/>
          <w:szCs w:val="28"/>
          <w:lang w:val="uk-UA"/>
        </w:rPr>
        <w:t>6</w:t>
      </w:r>
      <w:r w:rsidRPr="00B52358">
        <w:rPr>
          <w:sz w:val="28"/>
          <w:szCs w:val="28"/>
          <w:lang w:val="uk-UA"/>
        </w:rPr>
        <w:t xml:space="preserve">. Кожний </w:t>
      </w:r>
      <w:r>
        <w:rPr>
          <w:sz w:val="28"/>
          <w:szCs w:val="28"/>
          <w:lang w:val="uk-UA"/>
        </w:rPr>
        <w:t>фахівець підрозділу-ініціатора</w:t>
      </w:r>
      <w:r w:rsidRPr="00B52358">
        <w:rPr>
          <w:sz w:val="28"/>
          <w:szCs w:val="28"/>
          <w:lang w:val="uk-UA"/>
        </w:rPr>
        <w:t>, який прямо чи опосередковано задіяний в процедурі витрачання коштів підприємства повинен оволодіти та постійно удосконалювати навички проведення моніторингу цін за всіма напрямками своєї діяльності.</w:t>
      </w:r>
    </w:p>
    <w:p w14:paraId="11C5CFE4" w14:textId="77777777" w:rsidR="004A25FA" w:rsidRDefault="004A25FA" w:rsidP="004A25FA">
      <w:pPr>
        <w:jc w:val="both"/>
        <w:rPr>
          <w:sz w:val="28"/>
          <w:szCs w:val="28"/>
          <w:lang w:val="uk-UA"/>
        </w:rPr>
      </w:pPr>
      <w:r>
        <w:rPr>
          <w:sz w:val="28"/>
          <w:szCs w:val="28"/>
          <w:lang w:val="uk-UA"/>
        </w:rPr>
        <w:t>7. За результатами проведеного цінового моніторингу, на підставі даних з вказаними цінами визначається середня ціна на кожний окремий товар, роботу, послугу.</w:t>
      </w:r>
    </w:p>
    <w:p w14:paraId="6CC51559" w14:textId="77777777" w:rsidR="004A25FA" w:rsidRDefault="004A25FA" w:rsidP="004A25FA">
      <w:pPr>
        <w:jc w:val="both"/>
        <w:rPr>
          <w:sz w:val="28"/>
          <w:szCs w:val="28"/>
          <w:lang w:val="uk-UA"/>
        </w:rPr>
      </w:pPr>
      <w:r>
        <w:rPr>
          <w:sz w:val="28"/>
          <w:szCs w:val="28"/>
          <w:lang w:val="uk-UA"/>
        </w:rPr>
        <w:t>8. Середня ціна розраховується за формулою:</w:t>
      </w:r>
    </w:p>
    <w:p w14:paraId="5FD0E806" w14:textId="77777777" w:rsidR="004A25FA" w:rsidRDefault="004A25FA" w:rsidP="004A25FA">
      <w:pPr>
        <w:jc w:val="center"/>
        <w:rPr>
          <w:sz w:val="28"/>
          <w:szCs w:val="28"/>
          <w:lang w:val="uk-UA"/>
        </w:rPr>
      </w:pPr>
      <w:proofErr w:type="spellStart"/>
      <w:r>
        <w:rPr>
          <w:sz w:val="28"/>
          <w:szCs w:val="28"/>
          <w:lang w:val="uk-UA"/>
        </w:rPr>
        <w:lastRenderedPageBreak/>
        <w:t>Сц</w:t>
      </w:r>
      <w:proofErr w:type="spellEnd"/>
      <w:r>
        <w:rPr>
          <w:sz w:val="28"/>
          <w:szCs w:val="28"/>
          <w:lang w:val="uk-UA"/>
        </w:rPr>
        <w:t xml:space="preserve"> = </w:t>
      </w:r>
      <w:bookmarkStart w:id="2" w:name="_Hlk137549473"/>
      <w:r w:rsidRPr="00053AD6">
        <w:rPr>
          <w:sz w:val="28"/>
          <w:szCs w:val="28"/>
          <w:u w:val="single"/>
          <w:lang w:val="uk-UA"/>
        </w:rPr>
        <w:t>ЕЦ</w:t>
      </w:r>
      <w:bookmarkEnd w:id="2"/>
    </w:p>
    <w:p w14:paraId="6C620F36" w14:textId="77777777" w:rsidR="004A25FA" w:rsidRPr="00244771" w:rsidRDefault="004A25FA" w:rsidP="004A25FA">
      <w:pPr>
        <w:jc w:val="center"/>
        <w:rPr>
          <w:sz w:val="28"/>
          <w:szCs w:val="28"/>
        </w:rPr>
      </w:pPr>
      <w:r w:rsidRPr="00244771">
        <w:rPr>
          <w:sz w:val="28"/>
          <w:szCs w:val="28"/>
        </w:rPr>
        <w:t xml:space="preserve">       </w:t>
      </w:r>
      <w:r>
        <w:rPr>
          <w:sz w:val="28"/>
          <w:szCs w:val="28"/>
          <w:lang w:val="en-US"/>
        </w:rPr>
        <w:t>N</w:t>
      </w:r>
    </w:p>
    <w:p w14:paraId="08EE6D14" w14:textId="77777777" w:rsidR="004A25FA" w:rsidRDefault="004A25FA" w:rsidP="004A25FA">
      <w:pPr>
        <w:rPr>
          <w:sz w:val="28"/>
          <w:szCs w:val="28"/>
          <w:lang w:val="uk-UA"/>
        </w:rPr>
      </w:pPr>
      <w:r>
        <w:rPr>
          <w:sz w:val="28"/>
          <w:szCs w:val="28"/>
          <w:lang w:val="uk-UA"/>
        </w:rPr>
        <w:t>де:</w:t>
      </w:r>
    </w:p>
    <w:p w14:paraId="3DDB3F74" w14:textId="77777777" w:rsidR="004A25FA" w:rsidRDefault="004A25FA" w:rsidP="004A25FA">
      <w:pPr>
        <w:rPr>
          <w:sz w:val="28"/>
          <w:szCs w:val="28"/>
          <w:lang w:val="uk-UA"/>
        </w:rPr>
      </w:pPr>
      <w:r>
        <w:rPr>
          <w:sz w:val="28"/>
          <w:szCs w:val="28"/>
          <w:lang w:val="uk-UA"/>
        </w:rPr>
        <w:t xml:space="preserve">- </w:t>
      </w:r>
      <w:r w:rsidRPr="00053AD6">
        <w:rPr>
          <w:sz w:val="28"/>
          <w:szCs w:val="28"/>
          <w:lang w:val="uk-UA"/>
        </w:rPr>
        <w:t>ЕЦ</w:t>
      </w:r>
      <w:r>
        <w:rPr>
          <w:sz w:val="28"/>
          <w:szCs w:val="28"/>
          <w:lang w:val="uk-UA"/>
        </w:rPr>
        <w:t xml:space="preserve"> – сума цін на один і той же за найменуванням товар, роботу або послуг;</w:t>
      </w:r>
    </w:p>
    <w:p w14:paraId="1F1E1EE8" w14:textId="77777777" w:rsidR="004A25FA" w:rsidRDefault="004A25FA" w:rsidP="004A25FA">
      <w:pPr>
        <w:rPr>
          <w:sz w:val="28"/>
          <w:szCs w:val="28"/>
          <w:lang w:val="uk-UA"/>
        </w:rPr>
      </w:pPr>
      <w:r>
        <w:rPr>
          <w:sz w:val="28"/>
          <w:szCs w:val="28"/>
          <w:lang w:val="uk-UA"/>
        </w:rPr>
        <w:t xml:space="preserve">- </w:t>
      </w:r>
      <w:r w:rsidRPr="00053AD6">
        <w:rPr>
          <w:sz w:val="28"/>
          <w:szCs w:val="28"/>
          <w:lang w:val="uk-UA"/>
        </w:rPr>
        <w:t>N</w:t>
      </w:r>
      <w:r>
        <w:rPr>
          <w:sz w:val="28"/>
          <w:szCs w:val="28"/>
          <w:lang w:val="uk-UA"/>
        </w:rPr>
        <w:t xml:space="preserve"> – кількість цін згідно з проведенням моніторингом цін окремо по кожному товару, роботі чи послузі.</w:t>
      </w:r>
    </w:p>
    <w:p w14:paraId="619474FC" w14:textId="77777777" w:rsidR="004A25FA" w:rsidRPr="00053AD6" w:rsidRDefault="004A25FA" w:rsidP="004A25FA">
      <w:pPr>
        <w:rPr>
          <w:sz w:val="28"/>
          <w:szCs w:val="28"/>
          <w:lang w:val="uk-UA"/>
        </w:rPr>
      </w:pPr>
    </w:p>
    <w:p w14:paraId="1758C50F" w14:textId="77777777" w:rsidR="004A25FA" w:rsidRPr="00B52358" w:rsidRDefault="004A25FA" w:rsidP="004A25FA">
      <w:pPr>
        <w:jc w:val="both"/>
        <w:rPr>
          <w:sz w:val="28"/>
          <w:szCs w:val="28"/>
          <w:lang w:val="uk-UA"/>
        </w:rPr>
      </w:pPr>
      <w:r>
        <w:rPr>
          <w:sz w:val="28"/>
          <w:szCs w:val="28"/>
          <w:lang w:val="uk-UA"/>
        </w:rPr>
        <w:t>9</w:t>
      </w:r>
      <w:r w:rsidRPr="00B52358">
        <w:rPr>
          <w:sz w:val="28"/>
          <w:szCs w:val="28"/>
          <w:lang w:val="uk-UA"/>
        </w:rPr>
        <w:t xml:space="preserve">. </w:t>
      </w:r>
      <w:r>
        <w:rPr>
          <w:sz w:val="28"/>
          <w:szCs w:val="28"/>
          <w:lang w:val="uk-UA"/>
        </w:rPr>
        <w:t>Результати цінового моніторингу відображаються в таблиці 1.</w:t>
      </w:r>
    </w:p>
    <w:p w14:paraId="438C9E4D" w14:textId="77777777" w:rsidR="004A25FA" w:rsidRPr="00B52358" w:rsidRDefault="004A25FA" w:rsidP="004A25FA">
      <w:pPr>
        <w:rPr>
          <w:b/>
          <w:sz w:val="28"/>
          <w:szCs w:val="28"/>
          <w:lang w:val="uk-UA"/>
        </w:rPr>
      </w:pPr>
    </w:p>
    <w:p w14:paraId="04A1BF40" w14:textId="77777777" w:rsidR="004A25FA" w:rsidRDefault="004A25FA" w:rsidP="004A25FA">
      <w:p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noProof/>
          <w:sz w:val="28"/>
          <w:szCs w:val="28"/>
          <w:u w:val="single"/>
          <w:lang w:val="uk-UA" w:eastAsia="uk-UA"/>
        </w:rPr>
      </w:pPr>
      <w:r w:rsidRPr="00B52358">
        <w:rPr>
          <w:i/>
          <w:sz w:val="28"/>
          <w:szCs w:val="28"/>
          <w:lang w:val="uk-UA"/>
        </w:rPr>
        <w:t>Табл.1.</w:t>
      </w:r>
      <w:r w:rsidRPr="00B52358">
        <w:rPr>
          <w:i/>
          <w:sz w:val="28"/>
          <w:szCs w:val="28"/>
          <w:u w:val="single"/>
          <w:lang w:val="uk-UA"/>
        </w:rPr>
        <w:t xml:space="preserve"> Таблиця </w:t>
      </w:r>
      <w:bookmarkStart w:id="3" w:name="_Hlk137560683"/>
      <w:r w:rsidRPr="00B52358">
        <w:rPr>
          <w:i/>
          <w:sz w:val="28"/>
          <w:szCs w:val="28"/>
          <w:u w:val="single"/>
          <w:lang w:val="uk-UA"/>
        </w:rPr>
        <w:t xml:space="preserve">порівняльного аналізу цін за результатами проведеного  моніторингу. </w:t>
      </w:r>
    </w:p>
    <w:bookmarkEnd w:id="3"/>
    <w:p w14:paraId="4C32B478" w14:textId="77777777" w:rsidR="004A25FA" w:rsidRDefault="004A25FA" w:rsidP="004A25FA">
      <w:pPr>
        <w:rPr>
          <w:sz w:val="20"/>
          <w:szCs w:val="20"/>
        </w:rPr>
      </w:pPr>
    </w:p>
    <w:p w14:paraId="50423E9A" w14:textId="77777777" w:rsidR="004A25FA" w:rsidRPr="00756858" w:rsidRDefault="004A25FA" w:rsidP="004A25FA">
      <w:pPr>
        <w:ind w:left="6096"/>
        <w:rPr>
          <w:sz w:val="20"/>
          <w:szCs w:val="20"/>
          <w:lang w:val="uk-UA"/>
        </w:rPr>
      </w:pPr>
      <w:bookmarkStart w:id="4" w:name="_Hlk137549995"/>
      <w:r w:rsidRPr="00756858">
        <w:rPr>
          <w:b/>
          <w:bCs/>
          <w:sz w:val="20"/>
          <w:szCs w:val="20"/>
          <w:lang w:val="uk-UA"/>
        </w:rPr>
        <w:t xml:space="preserve">Відповідальний за </w:t>
      </w:r>
      <w:bookmarkStart w:id="5" w:name="_Hlk137480322"/>
      <w:r w:rsidRPr="00756858">
        <w:rPr>
          <w:b/>
          <w:bCs/>
          <w:sz w:val="20"/>
          <w:szCs w:val="20"/>
          <w:lang w:val="uk-UA"/>
        </w:rPr>
        <w:t>проведення</w:t>
      </w:r>
    </w:p>
    <w:p w14:paraId="18688013" w14:textId="77777777" w:rsidR="004A25FA" w:rsidRPr="00756858" w:rsidRDefault="004A25FA" w:rsidP="004A25FA">
      <w:pPr>
        <w:ind w:left="6096"/>
        <w:rPr>
          <w:sz w:val="20"/>
          <w:szCs w:val="20"/>
          <w:lang w:val="uk-UA"/>
        </w:rPr>
      </w:pPr>
      <w:r>
        <w:rPr>
          <w:b/>
          <w:bCs/>
          <w:sz w:val="20"/>
          <w:szCs w:val="20"/>
          <w:lang w:val="uk-UA"/>
        </w:rPr>
        <w:t xml:space="preserve">цінового </w:t>
      </w:r>
      <w:r w:rsidRPr="00756858">
        <w:rPr>
          <w:b/>
          <w:bCs/>
          <w:sz w:val="20"/>
          <w:szCs w:val="20"/>
          <w:lang w:val="uk-UA"/>
        </w:rPr>
        <w:t xml:space="preserve">моніторингу </w:t>
      </w:r>
    </w:p>
    <w:p w14:paraId="7C06227B" w14:textId="77777777" w:rsidR="004A25FA" w:rsidRDefault="004A25FA" w:rsidP="004A25FA">
      <w:pPr>
        <w:ind w:left="6096"/>
        <w:rPr>
          <w:b/>
          <w:bCs/>
          <w:sz w:val="20"/>
          <w:szCs w:val="20"/>
          <w:lang w:val="uk-UA"/>
        </w:rPr>
      </w:pPr>
      <w:r w:rsidRPr="00756858">
        <w:rPr>
          <w:b/>
          <w:bCs/>
          <w:sz w:val="20"/>
          <w:szCs w:val="20"/>
          <w:lang w:val="uk-UA"/>
        </w:rPr>
        <w:t>на товари, роботи та послуги</w:t>
      </w:r>
    </w:p>
    <w:bookmarkEnd w:id="5"/>
    <w:p w14:paraId="1265B0C3" w14:textId="77777777" w:rsidR="004A25FA" w:rsidRPr="00756858" w:rsidRDefault="004A25FA" w:rsidP="004A25FA">
      <w:pPr>
        <w:ind w:left="6096"/>
        <w:rPr>
          <w:sz w:val="20"/>
          <w:szCs w:val="20"/>
          <w:lang w:val="uk-UA"/>
        </w:rPr>
      </w:pPr>
      <w:r>
        <w:rPr>
          <w:b/>
          <w:bCs/>
          <w:sz w:val="20"/>
          <w:szCs w:val="20"/>
          <w:lang w:val="uk-UA"/>
        </w:rPr>
        <w:t>_______________________________</w:t>
      </w:r>
    </w:p>
    <w:p w14:paraId="623AE7DA" w14:textId="77777777" w:rsidR="004A25FA" w:rsidRPr="00756858" w:rsidRDefault="004A25FA" w:rsidP="004A25FA">
      <w:pPr>
        <w:rPr>
          <w:b/>
          <w:bCs/>
          <w:sz w:val="28"/>
          <w:szCs w:val="28"/>
          <w:lang w:val="uk-UA"/>
        </w:rPr>
      </w:pPr>
    </w:p>
    <w:p w14:paraId="08DD8D2F" w14:textId="77777777" w:rsidR="004A25FA" w:rsidRDefault="004A25FA" w:rsidP="004A25FA">
      <w:pPr>
        <w:jc w:val="center"/>
        <w:rPr>
          <w:b/>
          <w:bCs/>
          <w:sz w:val="28"/>
          <w:szCs w:val="28"/>
          <w:lang w:val="uk-UA"/>
        </w:rPr>
      </w:pPr>
      <w:r w:rsidRPr="00756858">
        <w:rPr>
          <w:b/>
          <w:bCs/>
          <w:sz w:val="28"/>
          <w:szCs w:val="28"/>
          <w:lang w:val="uk-UA"/>
        </w:rPr>
        <w:t>Таблиця порівняльного аналізу цін за результатами</w:t>
      </w:r>
    </w:p>
    <w:p w14:paraId="367E08A2" w14:textId="77777777" w:rsidR="004A25FA" w:rsidRPr="00756858" w:rsidRDefault="004A25FA" w:rsidP="004A25FA">
      <w:pPr>
        <w:jc w:val="center"/>
        <w:rPr>
          <w:b/>
          <w:bCs/>
          <w:sz w:val="28"/>
          <w:szCs w:val="28"/>
          <w:lang w:val="uk-UA"/>
        </w:rPr>
      </w:pPr>
      <w:r w:rsidRPr="00756858">
        <w:rPr>
          <w:b/>
          <w:bCs/>
          <w:sz w:val="28"/>
          <w:szCs w:val="28"/>
          <w:lang w:val="uk-UA"/>
        </w:rPr>
        <w:t xml:space="preserve">проведеного  </w:t>
      </w:r>
      <w:r>
        <w:rPr>
          <w:b/>
          <w:bCs/>
          <w:sz w:val="28"/>
          <w:szCs w:val="28"/>
          <w:lang w:val="uk-UA"/>
        </w:rPr>
        <w:t xml:space="preserve">цінового </w:t>
      </w:r>
      <w:r w:rsidRPr="00756858">
        <w:rPr>
          <w:b/>
          <w:bCs/>
          <w:sz w:val="28"/>
          <w:szCs w:val="28"/>
          <w:lang w:val="uk-UA"/>
        </w:rPr>
        <w:t>моніторингу</w:t>
      </w:r>
    </w:p>
    <w:p w14:paraId="1C1E1069" w14:textId="77777777" w:rsidR="004A25FA" w:rsidRPr="00756858" w:rsidRDefault="004A25FA" w:rsidP="004A25FA">
      <w:pPr>
        <w:rPr>
          <w:lang w:val="uk-UA"/>
        </w:rPr>
      </w:pPr>
    </w:p>
    <w:p w14:paraId="486852A7" w14:textId="77777777" w:rsidR="004A25FA" w:rsidRPr="00756858" w:rsidRDefault="004A25FA" w:rsidP="004A25FA">
      <w:pPr>
        <w:rPr>
          <w:lang w:val="uk-UA"/>
        </w:rPr>
      </w:pPr>
      <w:r w:rsidRPr="00756858">
        <w:rPr>
          <w:lang w:val="uk-UA"/>
        </w:rPr>
        <w:t xml:space="preserve">1. Найменування предмету закупівлі: </w:t>
      </w:r>
    </w:p>
    <w:p w14:paraId="6537A795" w14:textId="77777777" w:rsidR="004A25FA" w:rsidRPr="00756858" w:rsidRDefault="004A25FA" w:rsidP="004A25FA">
      <w:pPr>
        <w:rPr>
          <w:lang w:val="uk-UA"/>
        </w:rPr>
      </w:pPr>
      <w:r w:rsidRPr="00756858">
        <w:rPr>
          <w:lang w:val="uk-UA"/>
        </w:rPr>
        <w:t xml:space="preserve">2. Код за ДК 021:2015: </w:t>
      </w:r>
    </w:p>
    <w:p w14:paraId="2324F3F2" w14:textId="77777777" w:rsidR="004A25FA" w:rsidRPr="00756858" w:rsidRDefault="004A25FA" w:rsidP="004A25FA">
      <w:pPr>
        <w:rPr>
          <w:lang w:val="uk-UA"/>
        </w:rPr>
      </w:pPr>
      <w:r w:rsidRPr="00756858">
        <w:rPr>
          <w:lang w:val="uk-UA"/>
        </w:rPr>
        <w:t>3. Підрозділ, яким виконувався моніторинг: ____________________</w:t>
      </w:r>
    </w:p>
    <w:p w14:paraId="5BAF4535" w14:textId="77777777" w:rsidR="004A25FA" w:rsidRPr="00756858" w:rsidRDefault="004A25FA" w:rsidP="004A25FA">
      <w:pPr>
        <w:rPr>
          <w:lang w:val="uk-UA"/>
        </w:rPr>
      </w:pPr>
      <w:r w:rsidRPr="00756858">
        <w:rPr>
          <w:lang w:val="uk-UA"/>
        </w:rPr>
        <w:t xml:space="preserve">4. Дата:  </w:t>
      </w:r>
    </w:p>
    <w:p w14:paraId="6DFEE83B" w14:textId="77777777" w:rsidR="004A25FA" w:rsidRPr="00756858" w:rsidRDefault="004A25FA" w:rsidP="004A25FA">
      <w:pPr>
        <w:rPr>
          <w:lang w:val="uk-UA"/>
        </w:rPr>
      </w:pPr>
      <w:r w:rsidRPr="00756858">
        <w:rPr>
          <w:lang w:val="uk-UA"/>
        </w:rPr>
        <w:t>5.Кількість_______</w:t>
      </w:r>
    </w:p>
    <w:tbl>
      <w:tblPr>
        <w:tblStyle w:val="a3"/>
        <w:tblW w:w="9480" w:type="dxa"/>
        <w:tblLayout w:type="fixed"/>
        <w:tblLook w:val="04A0" w:firstRow="1" w:lastRow="0" w:firstColumn="1" w:lastColumn="0" w:noHBand="0" w:noVBand="1"/>
      </w:tblPr>
      <w:tblGrid>
        <w:gridCol w:w="456"/>
        <w:gridCol w:w="1701"/>
        <w:gridCol w:w="709"/>
        <w:gridCol w:w="567"/>
        <w:gridCol w:w="992"/>
        <w:gridCol w:w="992"/>
        <w:gridCol w:w="992"/>
        <w:gridCol w:w="993"/>
        <w:gridCol w:w="992"/>
        <w:gridCol w:w="1086"/>
      </w:tblGrid>
      <w:tr w:rsidR="004A25FA" w14:paraId="465D7169" w14:textId="77777777" w:rsidTr="00C20340">
        <w:tc>
          <w:tcPr>
            <w:tcW w:w="456" w:type="dxa"/>
            <w:vMerge w:val="restart"/>
          </w:tcPr>
          <w:p w14:paraId="67200170" w14:textId="77777777" w:rsidR="004A25FA" w:rsidRPr="008C2A92" w:rsidRDefault="004A25FA" w:rsidP="00C20340">
            <w:pPr>
              <w:ind w:left="-510"/>
              <w:jc w:val="right"/>
              <w:rPr>
                <w:sz w:val="20"/>
                <w:szCs w:val="20"/>
                <w:lang w:val="uk-UA"/>
              </w:rPr>
            </w:pPr>
            <w:r w:rsidRPr="008C2A92">
              <w:rPr>
                <w:sz w:val="20"/>
                <w:szCs w:val="20"/>
                <w:lang w:val="uk-UA"/>
              </w:rPr>
              <w:t xml:space="preserve">  </w:t>
            </w:r>
            <w:bookmarkStart w:id="6" w:name="_Hlk137472058"/>
            <w:r w:rsidRPr="008C2A92">
              <w:rPr>
                <w:sz w:val="20"/>
                <w:szCs w:val="20"/>
                <w:lang w:val="uk-UA"/>
              </w:rPr>
              <w:t>№</w:t>
            </w:r>
          </w:p>
          <w:p w14:paraId="51E41601" w14:textId="77777777" w:rsidR="004A25FA" w:rsidRPr="008C2A92" w:rsidRDefault="004A25FA" w:rsidP="00C20340">
            <w:pPr>
              <w:ind w:left="-1077"/>
              <w:jc w:val="right"/>
              <w:rPr>
                <w:sz w:val="20"/>
                <w:szCs w:val="20"/>
                <w:lang w:val="uk-UA"/>
              </w:rPr>
            </w:pPr>
            <w:r w:rsidRPr="008C2A92">
              <w:rPr>
                <w:sz w:val="20"/>
                <w:szCs w:val="20"/>
                <w:lang w:val="uk-UA"/>
              </w:rPr>
              <w:t xml:space="preserve">   з/п</w:t>
            </w:r>
          </w:p>
        </w:tc>
        <w:tc>
          <w:tcPr>
            <w:tcW w:w="1701" w:type="dxa"/>
            <w:vMerge w:val="restart"/>
          </w:tcPr>
          <w:p w14:paraId="362D08EB" w14:textId="77777777" w:rsidR="004A25FA" w:rsidRPr="008C2A92" w:rsidRDefault="004A25FA" w:rsidP="00C20340">
            <w:pPr>
              <w:rPr>
                <w:sz w:val="20"/>
                <w:szCs w:val="20"/>
                <w:lang w:val="uk-UA"/>
              </w:rPr>
            </w:pPr>
            <w:r w:rsidRPr="008C2A92">
              <w:rPr>
                <w:sz w:val="20"/>
                <w:szCs w:val="20"/>
                <w:lang w:val="uk-UA"/>
              </w:rPr>
              <w:t>Найменування товару/</w:t>
            </w:r>
            <w:r>
              <w:rPr>
                <w:sz w:val="20"/>
                <w:szCs w:val="20"/>
                <w:lang w:val="uk-UA"/>
              </w:rPr>
              <w:t xml:space="preserve"> </w:t>
            </w:r>
            <w:r w:rsidRPr="008C2A92">
              <w:rPr>
                <w:sz w:val="20"/>
                <w:szCs w:val="20"/>
                <w:lang w:val="uk-UA"/>
              </w:rPr>
              <w:t>робіт</w:t>
            </w:r>
            <w:r>
              <w:rPr>
                <w:sz w:val="20"/>
                <w:szCs w:val="20"/>
                <w:lang w:val="uk-UA"/>
              </w:rPr>
              <w:t xml:space="preserve">/ </w:t>
            </w:r>
            <w:r w:rsidRPr="008C2A92">
              <w:rPr>
                <w:sz w:val="20"/>
                <w:szCs w:val="20"/>
                <w:lang w:val="uk-UA"/>
              </w:rPr>
              <w:t>послуг</w:t>
            </w:r>
          </w:p>
        </w:tc>
        <w:tc>
          <w:tcPr>
            <w:tcW w:w="709" w:type="dxa"/>
            <w:vMerge w:val="restart"/>
          </w:tcPr>
          <w:p w14:paraId="78BBF011" w14:textId="77777777" w:rsidR="004A25FA" w:rsidRPr="008C2A92" w:rsidRDefault="004A25FA" w:rsidP="00C20340">
            <w:pPr>
              <w:rPr>
                <w:sz w:val="20"/>
                <w:szCs w:val="20"/>
                <w:lang w:val="uk-UA"/>
              </w:rPr>
            </w:pPr>
            <w:r w:rsidRPr="008C2A92">
              <w:rPr>
                <w:sz w:val="20"/>
                <w:szCs w:val="20"/>
                <w:lang w:val="uk-UA"/>
              </w:rPr>
              <w:t>кількість</w:t>
            </w:r>
          </w:p>
        </w:tc>
        <w:tc>
          <w:tcPr>
            <w:tcW w:w="567" w:type="dxa"/>
            <w:vMerge w:val="restart"/>
          </w:tcPr>
          <w:p w14:paraId="5CF5AE11" w14:textId="77777777" w:rsidR="004A25FA" w:rsidRPr="008C2A92" w:rsidRDefault="004A25FA" w:rsidP="00C20340">
            <w:pPr>
              <w:rPr>
                <w:sz w:val="20"/>
                <w:szCs w:val="20"/>
                <w:lang w:val="uk-UA"/>
              </w:rPr>
            </w:pPr>
            <w:proofErr w:type="spellStart"/>
            <w:r w:rsidRPr="008C2A92">
              <w:rPr>
                <w:sz w:val="20"/>
                <w:szCs w:val="20"/>
                <w:lang w:val="uk-UA"/>
              </w:rPr>
              <w:t>Од.виміру</w:t>
            </w:r>
            <w:proofErr w:type="spellEnd"/>
          </w:p>
        </w:tc>
        <w:tc>
          <w:tcPr>
            <w:tcW w:w="1984" w:type="dxa"/>
            <w:gridSpan w:val="2"/>
          </w:tcPr>
          <w:p w14:paraId="58239F9C" w14:textId="77777777" w:rsidR="004A25FA" w:rsidRPr="008C2A92" w:rsidRDefault="004A25FA" w:rsidP="00C20340">
            <w:pPr>
              <w:rPr>
                <w:sz w:val="20"/>
                <w:szCs w:val="20"/>
                <w:lang w:val="uk-UA"/>
              </w:rPr>
            </w:pPr>
            <w:r w:rsidRPr="008C2A92">
              <w:rPr>
                <w:sz w:val="20"/>
                <w:szCs w:val="20"/>
                <w:lang w:val="uk-UA"/>
              </w:rPr>
              <w:t>Контрагент 1</w:t>
            </w:r>
          </w:p>
        </w:tc>
        <w:tc>
          <w:tcPr>
            <w:tcW w:w="1985" w:type="dxa"/>
            <w:gridSpan w:val="2"/>
          </w:tcPr>
          <w:p w14:paraId="69AF10EA" w14:textId="77777777" w:rsidR="004A25FA" w:rsidRPr="008C2A92" w:rsidRDefault="004A25FA" w:rsidP="00C20340">
            <w:pPr>
              <w:rPr>
                <w:sz w:val="20"/>
                <w:szCs w:val="20"/>
              </w:rPr>
            </w:pPr>
            <w:r w:rsidRPr="008C2A92">
              <w:rPr>
                <w:sz w:val="20"/>
                <w:szCs w:val="20"/>
                <w:lang w:val="uk-UA"/>
              </w:rPr>
              <w:t xml:space="preserve">Контрагент </w:t>
            </w:r>
            <w:r>
              <w:rPr>
                <w:sz w:val="20"/>
                <w:szCs w:val="20"/>
                <w:lang w:val="uk-UA"/>
              </w:rPr>
              <w:t>2</w:t>
            </w:r>
          </w:p>
        </w:tc>
        <w:tc>
          <w:tcPr>
            <w:tcW w:w="2078" w:type="dxa"/>
            <w:gridSpan w:val="2"/>
          </w:tcPr>
          <w:p w14:paraId="7C28DAC3" w14:textId="77777777" w:rsidR="004A25FA" w:rsidRPr="008C2A92" w:rsidRDefault="004A25FA" w:rsidP="00C20340">
            <w:pPr>
              <w:rPr>
                <w:sz w:val="20"/>
                <w:szCs w:val="20"/>
                <w:lang w:val="uk-UA"/>
              </w:rPr>
            </w:pPr>
            <w:proofErr w:type="spellStart"/>
            <w:r w:rsidRPr="008C2A92">
              <w:rPr>
                <w:sz w:val="20"/>
                <w:szCs w:val="20"/>
              </w:rPr>
              <w:t>Контраге</w:t>
            </w:r>
            <w:r w:rsidRPr="008C2A92">
              <w:rPr>
                <w:sz w:val="20"/>
                <w:szCs w:val="20"/>
                <w:lang w:val="uk-UA"/>
              </w:rPr>
              <w:t>нт</w:t>
            </w:r>
            <w:proofErr w:type="spellEnd"/>
            <w:r w:rsidRPr="008C2A92">
              <w:rPr>
                <w:sz w:val="20"/>
                <w:szCs w:val="20"/>
                <w:lang w:val="uk-UA"/>
              </w:rPr>
              <w:t xml:space="preserve"> 3</w:t>
            </w:r>
          </w:p>
        </w:tc>
      </w:tr>
      <w:tr w:rsidR="004A25FA" w14:paraId="6873ACE8" w14:textId="77777777" w:rsidTr="00C20340">
        <w:tc>
          <w:tcPr>
            <w:tcW w:w="456" w:type="dxa"/>
            <w:vMerge/>
          </w:tcPr>
          <w:p w14:paraId="09D4ABAE" w14:textId="77777777" w:rsidR="004A25FA" w:rsidRPr="008C2A92" w:rsidRDefault="004A25FA" w:rsidP="00C20340">
            <w:pPr>
              <w:rPr>
                <w:sz w:val="20"/>
                <w:szCs w:val="20"/>
              </w:rPr>
            </w:pPr>
            <w:bookmarkStart w:id="7" w:name="_Hlk137472009"/>
          </w:p>
        </w:tc>
        <w:tc>
          <w:tcPr>
            <w:tcW w:w="1701" w:type="dxa"/>
            <w:vMerge/>
          </w:tcPr>
          <w:p w14:paraId="3ECAE038" w14:textId="77777777" w:rsidR="004A25FA" w:rsidRPr="008C2A92" w:rsidRDefault="004A25FA" w:rsidP="00C20340">
            <w:pPr>
              <w:rPr>
                <w:sz w:val="20"/>
                <w:szCs w:val="20"/>
              </w:rPr>
            </w:pPr>
          </w:p>
        </w:tc>
        <w:tc>
          <w:tcPr>
            <w:tcW w:w="709" w:type="dxa"/>
            <w:vMerge/>
          </w:tcPr>
          <w:p w14:paraId="08088C0E" w14:textId="77777777" w:rsidR="004A25FA" w:rsidRPr="008C2A92" w:rsidRDefault="004A25FA" w:rsidP="00C20340">
            <w:pPr>
              <w:rPr>
                <w:sz w:val="20"/>
                <w:szCs w:val="20"/>
              </w:rPr>
            </w:pPr>
          </w:p>
        </w:tc>
        <w:tc>
          <w:tcPr>
            <w:tcW w:w="567" w:type="dxa"/>
            <w:vMerge/>
          </w:tcPr>
          <w:p w14:paraId="4AF1A20B" w14:textId="77777777" w:rsidR="004A25FA" w:rsidRPr="008C2A92" w:rsidRDefault="004A25FA" w:rsidP="00C20340">
            <w:pPr>
              <w:rPr>
                <w:sz w:val="20"/>
                <w:szCs w:val="20"/>
              </w:rPr>
            </w:pPr>
          </w:p>
        </w:tc>
        <w:tc>
          <w:tcPr>
            <w:tcW w:w="992" w:type="dxa"/>
          </w:tcPr>
          <w:p w14:paraId="32E2593D" w14:textId="77777777" w:rsidR="004A25FA" w:rsidRPr="008C2A92" w:rsidRDefault="004A25FA" w:rsidP="00C20340">
            <w:pPr>
              <w:rPr>
                <w:sz w:val="20"/>
                <w:szCs w:val="20"/>
                <w:lang w:val="uk-UA"/>
              </w:rPr>
            </w:pPr>
            <w:r w:rsidRPr="008C2A92">
              <w:rPr>
                <w:sz w:val="20"/>
                <w:szCs w:val="20"/>
                <w:lang w:val="uk-UA"/>
              </w:rPr>
              <w:t>Ціна без ПДВ</w:t>
            </w:r>
          </w:p>
        </w:tc>
        <w:tc>
          <w:tcPr>
            <w:tcW w:w="992" w:type="dxa"/>
          </w:tcPr>
          <w:p w14:paraId="30863973" w14:textId="77777777" w:rsidR="004A25FA" w:rsidRPr="008C2A92" w:rsidRDefault="004A25FA" w:rsidP="00C20340">
            <w:pPr>
              <w:rPr>
                <w:sz w:val="20"/>
                <w:szCs w:val="20"/>
                <w:lang w:val="uk-UA"/>
              </w:rPr>
            </w:pPr>
            <w:r w:rsidRPr="008C2A92">
              <w:rPr>
                <w:sz w:val="20"/>
                <w:szCs w:val="20"/>
                <w:lang w:val="uk-UA"/>
              </w:rPr>
              <w:t>Сума без ПДВ</w:t>
            </w:r>
          </w:p>
        </w:tc>
        <w:tc>
          <w:tcPr>
            <w:tcW w:w="992" w:type="dxa"/>
          </w:tcPr>
          <w:p w14:paraId="2856C4C6" w14:textId="77777777" w:rsidR="004A25FA" w:rsidRPr="008C2A92" w:rsidRDefault="004A25FA" w:rsidP="00C20340">
            <w:pPr>
              <w:rPr>
                <w:sz w:val="20"/>
                <w:szCs w:val="20"/>
                <w:lang w:val="uk-UA"/>
              </w:rPr>
            </w:pPr>
            <w:r w:rsidRPr="008C2A92">
              <w:rPr>
                <w:sz w:val="20"/>
                <w:szCs w:val="20"/>
                <w:lang w:val="uk-UA"/>
              </w:rPr>
              <w:t>Ціна без ПДВ</w:t>
            </w:r>
          </w:p>
        </w:tc>
        <w:tc>
          <w:tcPr>
            <w:tcW w:w="993" w:type="dxa"/>
          </w:tcPr>
          <w:p w14:paraId="23C7AB29" w14:textId="77777777" w:rsidR="004A25FA" w:rsidRPr="008C2A92" w:rsidRDefault="004A25FA" w:rsidP="00C20340">
            <w:pPr>
              <w:rPr>
                <w:sz w:val="20"/>
                <w:szCs w:val="20"/>
                <w:lang w:val="uk-UA"/>
              </w:rPr>
            </w:pPr>
            <w:r w:rsidRPr="008C2A92">
              <w:rPr>
                <w:sz w:val="20"/>
                <w:szCs w:val="20"/>
                <w:lang w:val="uk-UA"/>
              </w:rPr>
              <w:t>Сума без ПДВ</w:t>
            </w:r>
          </w:p>
        </w:tc>
        <w:tc>
          <w:tcPr>
            <w:tcW w:w="992" w:type="dxa"/>
          </w:tcPr>
          <w:p w14:paraId="3DFE0575" w14:textId="77777777" w:rsidR="004A25FA" w:rsidRPr="008C2A92" w:rsidRDefault="004A25FA" w:rsidP="00C20340">
            <w:pPr>
              <w:rPr>
                <w:sz w:val="20"/>
                <w:szCs w:val="20"/>
              </w:rPr>
            </w:pPr>
            <w:proofErr w:type="spellStart"/>
            <w:r w:rsidRPr="008C2A92">
              <w:rPr>
                <w:sz w:val="20"/>
                <w:szCs w:val="20"/>
              </w:rPr>
              <w:t>Ціна</w:t>
            </w:r>
            <w:proofErr w:type="spellEnd"/>
            <w:r w:rsidRPr="008C2A92">
              <w:rPr>
                <w:sz w:val="20"/>
                <w:szCs w:val="20"/>
              </w:rPr>
              <w:t xml:space="preserve"> без ПДВ</w:t>
            </w:r>
          </w:p>
        </w:tc>
        <w:tc>
          <w:tcPr>
            <w:tcW w:w="1086" w:type="dxa"/>
          </w:tcPr>
          <w:p w14:paraId="552430DF" w14:textId="77777777" w:rsidR="004A25FA" w:rsidRPr="008C2A92" w:rsidRDefault="004A25FA" w:rsidP="00C20340">
            <w:pPr>
              <w:rPr>
                <w:sz w:val="20"/>
                <w:szCs w:val="20"/>
              </w:rPr>
            </w:pPr>
            <w:r w:rsidRPr="008C2A92">
              <w:rPr>
                <w:sz w:val="20"/>
                <w:szCs w:val="20"/>
              </w:rPr>
              <w:t>Сума без ПДВ</w:t>
            </w:r>
          </w:p>
        </w:tc>
      </w:tr>
      <w:bookmarkEnd w:id="6"/>
      <w:bookmarkEnd w:id="7"/>
      <w:tr w:rsidR="004A25FA" w14:paraId="1B28594E" w14:textId="77777777" w:rsidTr="00C20340">
        <w:tc>
          <w:tcPr>
            <w:tcW w:w="456" w:type="dxa"/>
          </w:tcPr>
          <w:p w14:paraId="38BD2E94" w14:textId="77777777" w:rsidR="004A25FA" w:rsidRPr="008C2A92" w:rsidRDefault="004A25FA" w:rsidP="00C20340">
            <w:pPr>
              <w:rPr>
                <w:sz w:val="20"/>
                <w:szCs w:val="20"/>
              </w:rPr>
            </w:pPr>
          </w:p>
        </w:tc>
        <w:tc>
          <w:tcPr>
            <w:tcW w:w="1701" w:type="dxa"/>
          </w:tcPr>
          <w:p w14:paraId="4CB0A5A1" w14:textId="77777777" w:rsidR="004A25FA" w:rsidRPr="008C2A92" w:rsidRDefault="004A25FA" w:rsidP="00C20340">
            <w:pPr>
              <w:rPr>
                <w:sz w:val="20"/>
                <w:szCs w:val="20"/>
              </w:rPr>
            </w:pPr>
          </w:p>
        </w:tc>
        <w:tc>
          <w:tcPr>
            <w:tcW w:w="709" w:type="dxa"/>
          </w:tcPr>
          <w:p w14:paraId="2FCEDE5E" w14:textId="77777777" w:rsidR="004A25FA" w:rsidRPr="008C2A92" w:rsidRDefault="004A25FA" w:rsidP="00C20340">
            <w:pPr>
              <w:rPr>
                <w:sz w:val="20"/>
                <w:szCs w:val="20"/>
              </w:rPr>
            </w:pPr>
          </w:p>
        </w:tc>
        <w:tc>
          <w:tcPr>
            <w:tcW w:w="567" w:type="dxa"/>
          </w:tcPr>
          <w:p w14:paraId="2E357D90" w14:textId="77777777" w:rsidR="004A25FA" w:rsidRPr="008C2A92" w:rsidRDefault="004A25FA" w:rsidP="00C20340">
            <w:pPr>
              <w:rPr>
                <w:sz w:val="20"/>
                <w:szCs w:val="20"/>
              </w:rPr>
            </w:pPr>
          </w:p>
        </w:tc>
        <w:tc>
          <w:tcPr>
            <w:tcW w:w="992" w:type="dxa"/>
          </w:tcPr>
          <w:p w14:paraId="551EC6BE" w14:textId="77777777" w:rsidR="004A25FA" w:rsidRPr="008C2A92" w:rsidRDefault="004A25FA" w:rsidP="00C20340">
            <w:pPr>
              <w:rPr>
                <w:sz w:val="20"/>
                <w:szCs w:val="20"/>
              </w:rPr>
            </w:pPr>
          </w:p>
        </w:tc>
        <w:tc>
          <w:tcPr>
            <w:tcW w:w="992" w:type="dxa"/>
          </w:tcPr>
          <w:p w14:paraId="18BB412A" w14:textId="77777777" w:rsidR="004A25FA" w:rsidRPr="008C2A92" w:rsidRDefault="004A25FA" w:rsidP="00C20340">
            <w:pPr>
              <w:rPr>
                <w:sz w:val="20"/>
                <w:szCs w:val="20"/>
              </w:rPr>
            </w:pPr>
          </w:p>
        </w:tc>
        <w:tc>
          <w:tcPr>
            <w:tcW w:w="992" w:type="dxa"/>
          </w:tcPr>
          <w:p w14:paraId="62BFAF70" w14:textId="77777777" w:rsidR="004A25FA" w:rsidRPr="008C2A92" w:rsidRDefault="004A25FA" w:rsidP="00C20340">
            <w:pPr>
              <w:rPr>
                <w:sz w:val="20"/>
                <w:szCs w:val="20"/>
              </w:rPr>
            </w:pPr>
          </w:p>
        </w:tc>
        <w:tc>
          <w:tcPr>
            <w:tcW w:w="993" w:type="dxa"/>
          </w:tcPr>
          <w:p w14:paraId="6EBA4AF4" w14:textId="77777777" w:rsidR="004A25FA" w:rsidRPr="008C2A92" w:rsidRDefault="004A25FA" w:rsidP="00C20340">
            <w:pPr>
              <w:rPr>
                <w:sz w:val="20"/>
                <w:szCs w:val="20"/>
              </w:rPr>
            </w:pPr>
          </w:p>
        </w:tc>
        <w:tc>
          <w:tcPr>
            <w:tcW w:w="992" w:type="dxa"/>
          </w:tcPr>
          <w:p w14:paraId="7BDA68B9" w14:textId="77777777" w:rsidR="004A25FA" w:rsidRPr="008C2A92" w:rsidRDefault="004A25FA" w:rsidP="00C20340">
            <w:pPr>
              <w:rPr>
                <w:sz w:val="20"/>
                <w:szCs w:val="20"/>
              </w:rPr>
            </w:pPr>
          </w:p>
        </w:tc>
        <w:tc>
          <w:tcPr>
            <w:tcW w:w="1086" w:type="dxa"/>
          </w:tcPr>
          <w:p w14:paraId="04F08B9B" w14:textId="77777777" w:rsidR="004A25FA" w:rsidRDefault="004A25FA" w:rsidP="00C20340"/>
        </w:tc>
      </w:tr>
      <w:tr w:rsidR="004A25FA" w14:paraId="66B036B5" w14:textId="77777777" w:rsidTr="00C20340">
        <w:tc>
          <w:tcPr>
            <w:tcW w:w="456" w:type="dxa"/>
          </w:tcPr>
          <w:p w14:paraId="75F6CE50" w14:textId="77777777" w:rsidR="004A25FA" w:rsidRPr="002E3E83" w:rsidRDefault="004A25FA" w:rsidP="00C20340">
            <w:pPr>
              <w:rPr>
                <w:sz w:val="20"/>
                <w:szCs w:val="20"/>
                <w:lang w:val="uk-UA"/>
              </w:rPr>
            </w:pPr>
            <w:r>
              <w:rPr>
                <w:sz w:val="20"/>
                <w:szCs w:val="20"/>
                <w:lang w:val="uk-UA"/>
              </w:rPr>
              <w:t>2.</w:t>
            </w:r>
          </w:p>
        </w:tc>
        <w:tc>
          <w:tcPr>
            <w:tcW w:w="1701" w:type="dxa"/>
          </w:tcPr>
          <w:p w14:paraId="1855D01F" w14:textId="77777777" w:rsidR="004A25FA" w:rsidRPr="002E3E83" w:rsidRDefault="004A25FA" w:rsidP="00C20340">
            <w:pPr>
              <w:rPr>
                <w:sz w:val="20"/>
                <w:szCs w:val="20"/>
                <w:lang w:val="uk-UA"/>
              </w:rPr>
            </w:pPr>
            <w:r>
              <w:rPr>
                <w:sz w:val="20"/>
                <w:szCs w:val="20"/>
                <w:lang w:val="uk-UA"/>
              </w:rPr>
              <w:t>Перелік інших обов’язкових критеріїв</w:t>
            </w:r>
          </w:p>
        </w:tc>
        <w:tc>
          <w:tcPr>
            <w:tcW w:w="709" w:type="dxa"/>
          </w:tcPr>
          <w:p w14:paraId="2F1DEEE2" w14:textId="77777777" w:rsidR="004A25FA" w:rsidRPr="008C2A92" w:rsidRDefault="004A25FA" w:rsidP="00C20340">
            <w:pPr>
              <w:rPr>
                <w:sz w:val="20"/>
                <w:szCs w:val="20"/>
              </w:rPr>
            </w:pPr>
          </w:p>
        </w:tc>
        <w:tc>
          <w:tcPr>
            <w:tcW w:w="567" w:type="dxa"/>
          </w:tcPr>
          <w:p w14:paraId="2A6221BB" w14:textId="77777777" w:rsidR="004A25FA" w:rsidRPr="008C2A92" w:rsidRDefault="004A25FA" w:rsidP="00C20340">
            <w:pPr>
              <w:rPr>
                <w:sz w:val="20"/>
                <w:szCs w:val="20"/>
              </w:rPr>
            </w:pPr>
          </w:p>
        </w:tc>
        <w:tc>
          <w:tcPr>
            <w:tcW w:w="992" w:type="dxa"/>
          </w:tcPr>
          <w:p w14:paraId="11B4BD4E" w14:textId="77777777" w:rsidR="004A25FA" w:rsidRPr="008C2A92" w:rsidRDefault="004A25FA" w:rsidP="00C20340">
            <w:pPr>
              <w:rPr>
                <w:sz w:val="20"/>
                <w:szCs w:val="20"/>
              </w:rPr>
            </w:pPr>
          </w:p>
        </w:tc>
        <w:tc>
          <w:tcPr>
            <w:tcW w:w="992" w:type="dxa"/>
          </w:tcPr>
          <w:p w14:paraId="5DCF1FEB" w14:textId="77777777" w:rsidR="004A25FA" w:rsidRPr="008C2A92" w:rsidRDefault="004A25FA" w:rsidP="00C20340">
            <w:pPr>
              <w:rPr>
                <w:sz w:val="20"/>
                <w:szCs w:val="20"/>
              </w:rPr>
            </w:pPr>
          </w:p>
        </w:tc>
        <w:tc>
          <w:tcPr>
            <w:tcW w:w="992" w:type="dxa"/>
          </w:tcPr>
          <w:p w14:paraId="6E085841" w14:textId="77777777" w:rsidR="004A25FA" w:rsidRPr="008C2A92" w:rsidRDefault="004A25FA" w:rsidP="00C20340">
            <w:pPr>
              <w:rPr>
                <w:sz w:val="20"/>
                <w:szCs w:val="20"/>
              </w:rPr>
            </w:pPr>
          </w:p>
        </w:tc>
        <w:tc>
          <w:tcPr>
            <w:tcW w:w="993" w:type="dxa"/>
          </w:tcPr>
          <w:p w14:paraId="512EA64E" w14:textId="77777777" w:rsidR="004A25FA" w:rsidRPr="008C2A92" w:rsidRDefault="004A25FA" w:rsidP="00C20340">
            <w:pPr>
              <w:rPr>
                <w:sz w:val="20"/>
                <w:szCs w:val="20"/>
              </w:rPr>
            </w:pPr>
          </w:p>
        </w:tc>
        <w:tc>
          <w:tcPr>
            <w:tcW w:w="992" w:type="dxa"/>
          </w:tcPr>
          <w:p w14:paraId="05AEDF5F" w14:textId="77777777" w:rsidR="004A25FA" w:rsidRPr="008C2A92" w:rsidRDefault="004A25FA" w:rsidP="00C20340">
            <w:pPr>
              <w:rPr>
                <w:sz w:val="20"/>
                <w:szCs w:val="20"/>
              </w:rPr>
            </w:pPr>
          </w:p>
        </w:tc>
        <w:tc>
          <w:tcPr>
            <w:tcW w:w="1086" w:type="dxa"/>
          </w:tcPr>
          <w:p w14:paraId="20BBFB9B" w14:textId="77777777" w:rsidR="004A25FA" w:rsidRDefault="004A25FA" w:rsidP="00C20340"/>
        </w:tc>
      </w:tr>
      <w:tr w:rsidR="004A25FA" w14:paraId="1AA2D8D7" w14:textId="77777777" w:rsidTr="00C20340">
        <w:tc>
          <w:tcPr>
            <w:tcW w:w="456" w:type="dxa"/>
          </w:tcPr>
          <w:p w14:paraId="112FAFF3" w14:textId="77777777" w:rsidR="004A25FA" w:rsidRPr="008C2A92" w:rsidRDefault="004A25FA" w:rsidP="00C20340">
            <w:pPr>
              <w:rPr>
                <w:sz w:val="20"/>
                <w:szCs w:val="20"/>
              </w:rPr>
            </w:pPr>
          </w:p>
        </w:tc>
        <w:tc>
          <w:tcPr>
            <w:tcW w:w="1701" w:type="dxa"/>
          </w:tcPr>
          <w:p w14:paraId="6D7DA9DB" w14:textId="77777777" w:rsidR="004A25FA" w:rsidRPr="008C2A92" w:rsidRDefault="004A25FA" w:rsidP="00C20340">
            <w:pPr>
              <w:rPr>
                <w:sz w:val="20"/>
                <w:szCs w:val="20"/>
              </w:rPr>
            </w:pPr>
          </w:p>
        </w:tc>
        <w:tc>
          <w:tcPr>
            <w:tcW w:w="709" w:type="dxa"/>
          </w:tcPr>
          <w:p w14:paraId="08EA39B0" w14:textId="77777777" w:rsidR="004A25FA" w:rsidRPr="008C2A92" w:rsidRDefault="004A25FA" w:rsidP="00C20340">
            <w:pPr>
              <w:rPr>
                <w:sz w:val="20"/>
                <w:szCs w:val="20"/>
              </w:rPr>
            </w:pPr>
          </w:p>
        </w:tc>
        <w:tc>
          <w:tcPr>
            <w:tcW w:w="567" w:type="dxa"/>
          </w:tcPr>
          <w:p w14:paraId="1CB3C39F" w14:textId="77777777" w:rsidR="004A25FA" w:rsidRPr="008C2A92" w:rsidRDefault="004A25FA" w:rsidP="00C20340">
            <w:pPr>
              <w:rPr>
                <w:sz w:val="20"/>
                <w:szCs w:val="20"/>
              </w:rPr>
            </w:pPr>
          </w:p>
        </w:tc>
        <w:tc>
          <w:tcPr>
            <w:tcW w:w="992" w:type="dxa"/>
          </w:tcPr>
          <w:p w14:paraId="37646475" w14:textId="77777777" w:rsidR="004A25FA" w:rsidRPr="008C2A92" w:rsidRDefault="004A25FA" w:rsidP="00C20340">
            <w:pPr>
              <w:rPr>
                <w:sz w:val="20"/>
                <w:szCs w:val="20"/>
              </w:rPr>
            </w:pPr>
          </w:p>
        </w:tc>
        <w:tc>
          <w:tcPr>
            <w:tcW w:w="992" w:type="dxa"/>
          </w:tcPr>
          <w:p w14:paraId="216EB11A" w14:textId="77777777" w:rsidR="004A25FA" w:rsidRPr="008C2A92" w:rsidRDefault="004A25FA" w:rsidP="00C20340">
            <w:pPr>
              <w:rPr>
                <w:sz w:val="20"/>
                <w:szCs w:val="20"/>
              </w:rPr>
            </w:pPr>
          </w:p>
        </w:tc>
        <w:tc>
          <w:tcPr>
            <w:tcW w:w="992" w:type="dxa"/>
          </w:tcPr>
          <w:p w14:paraId="2E8CE8B2" w14:textId="77777777" w:rsidR="004A25FA" w:rsidRPr="008C2A92" w:rsidRDefault="004A25FA" w:rsidP="00C20340">
            <w:pPr>
              <w:rPr>
                <w:sz w:val="20"/>
                <w:szCs w:val="20"/>
              </w:rPr>
            </w:pPr>
          </w:p>
        </w:tc>
        <w:tc>
          <w:tcPr>
            <w:tcW w:w="993" w:type="dxa"/>
          </w:tcPr>
          <w:p w14:paraId="6EC7BB9E" w14:textId="77777777" w:rsidR="004A25FA" w:rsidRPr="008C2A92" w:rsidRDefault="004A25FA" w:rsidP="00C20340">
            <w:pPr>
              <w:rPr>
                <w:sz w:val="20"/>
                <w:szCs w:val="20"/>
              </w:rPr>
            </w:pPr>
          </w:p>
        </w:tc>
        <w:tc>
          <w:tcPr>
            <w:tcW w:w="992" w:type="dxa"/>
          </w:tcPr>
          <w:p w14:paraId="7F759D1F" w14:textId="77777777" w:rsidR="004A25FA" w:rsidRPr="008C2A92" w:rsidRDefault="004A25FA" w:rsidP="00C20340">
            <w:pPr>
              <w:rPr>
                <w:sz w:val="20"/>
                <w:szCs w:val="20"/>
              </w:rPr>
            </w:pPr>
          </w:p>
        </w:tc>
        <w:tc>
          <w:tcPr>
            <w:tcW w:w="1086" w:type="dxa"/>
          </w:tcPr>
          <w:p w14:paraId="5E19B0DC" w14:textId="77777777" w:rsidR="004A25FA" w:rsidRDefault="004A25FA" w:rsidP="00C20340"/>
        </w:tc>
      </w:tr>
      <w:tr w:rsidR="004A25FA" w14:paraId="4ADB85F9" w14:textId="77777777" w:rsidTr="00C20340">
        <w:tc>
          <w:tcPr>
            <w:tcW w:w="456" w:type="dxa"/>
          </w:tcPr>
          <w:p w14:paraId="74657FAD" w14:textId="77777777" w:rsidR="004A25FA" w:rsidRPr="002E3E83" w:rsidRDefault="004A25FA" w:rsidP="00C20340">
            <w:pPr>
              <w:rPr>
                <w:sz w:val="20"/>
                <w:szCs w:val="20"/>
                <w:lang w:val="uk-UA"/>
              </w:rPr>
            </w:pPr>
            <w:r>
              <w:rPr>
                <w:sz w:val="20"/>
                <w:szCs w:val="20"/>
                <w:lang w:val="uk-UA"/>
              </w:rPr>
              <w:t>3</w:t>
            </w:r>
          </w:p>
        </w:tc>
        <w:tc>
          <w:tcPr>
            <w:tcW w:w="1701" w:type="dxa"/>
          </w:tcPr>
          <w:p w14:paraId="74E00C4D" w14:textId="77777777" w:rsidR="004A25FA" w:rsidRPr="002E3E83" w:rsidRDefault="004A25FA" w:rsidP="00C20340">
            <w:pPr>
              <w:rPr>
                <w:sz w:val="20"/>
                <w:szCs w:val="20"/>
                <w:lang w:val="uk-UA"/>
              </w:rPr>
            </w:pPr>
            <w:r>
              <w:rPr>
                <w:sz w:val="20"/>
                <w:szCs w:val="20"/>
                <w:lang w:val="uk-UA"/>
              </w:rPr>
              <w:t>Перелік додаткових критеріїв</w:t>
            </w:r>
          </w:p>
        </w:tc>
        <w:tc>
          <w:tcPr>
            <w:tcW w:w="709" w:type="dxa"/>
          </w:tcPr>
          <w:p w14:paraId="5244DAEF" w14:textId="77777777" w:rsidR="004A25FA" w:rsidRPr="008C2A92" w:rsidRDefault="004A25FA" w:rsidP="00C20340">
            <w:pPr>
              <w:rPr>
                <w:sz w:val="20"/>
                <w:szCs w:val="20"/>
              </w:rPr>
            </w:pPr>
          </w:p>
        </w:tc>
        <w:tc>
          <w:tcPr>
            <w:tcW w:w="567" w:type="dxa"/>
          </w:tcPr>
          <w:p w14:paraId="368FF17F" w14:textId="77777777" w:rsidR="004A25FA" w:rsidRPr="008C2A92" w:rsidRDefault="004A25FA" w:rsidP="00C20340">
            <w:pPr>
              <w:rPr>
                <w:sz w:val="20"/>
                <w:szCs w:val="20"/>
              </w:rPr>
            </w:pPr>
          </w:p>
        </w:tc>
        <w:tc>
          <w:tcPr>
            <w:tcW w:w="992" w:type="dxa"/>
          </w:tcPr>
          <w:p w14:paraId="4B30537A" w14:textId="77777777" w:rsidR="004A25FA" w:rsidRPr="008C2A92" w:rsidRDefault="004A25FA" w:rsidP="00C20340">
            <w:pPr>
              <w:rPr>
                <w:sz w:val="20"/>
                <w:szCs w:val="20"/>
              </w:rPr>
            </w:pPr>
          </w:p>
        </w:tc>
        <w:tc>
          <w:tcPr>
            <w:tcW w:w="992" w:type="dxa"/>
          </w:tcPr>
          <w:p w14:paraId="17FF4DF5" w14:textId="77777777" w:rsidR="004A25FA" w:rsidRPr="008C2A92" w:rsidRDefault="004A25FA" w:rsidP="00C20340">
            <w:pPr>
              <w:rPr>
                <w:sz w:val="20"/>
                <w:szCs w:val="20"/>
              </w:rPr>
            </w:pPr>
          </w:p>
        </w:tc>
        <w:tc>
          <w:tcPr>
            <w:tcW w:w="992" w:type="dxa"/>
          </w:tcPr>
          <w:p w14:paraId="385E734A" w14:textId="77777777" w:rsidR="004A25FA" w:rsidRPr="008C2A92" w:rsidRDefault="004A25FA" w:rsidP="00C20340">
            <w:pPr>
              <w:rPr>
                <w:sz w:val="20"/>
                <w:szCs w:val="20"/>
              </w:rPr>
            </w:pPr>
          </w:p>
        </w:tc>
        <w:tc>
          <w:tcPr>
            <w:tcW w:w="993" w:type="dxa"/>
          </w:tcPr>
          <w:p w14:paraId="1A79BC12" w14:textId="77777777" w:rsidR="004A25FA" w:rsidRPr="008C2A92" w:rsidRDefault="004A25FA" w:rsidP="00C20340">
            <w:pPr>
              <w:rPr>
                <w:sz w:val="20"/>
                <w:szCs w:val="20"/>
              </w:rPr>
            </w:pPr>
          </w:p>
        </w:tc>
        <w:tc>
          <w:tcPr>
            <w:tcW w:w="992" w:type="dxa"/>
          </w:tcPr>
          <w:p w14:paraId="4B30BE61" w14:textId="77777777" w:rsidR="004A25FA" w:rsidRPr="008C2A92" w:rsidRDefault="004A25FA" w:rsidP="00C20340">
            <w:pPr>
              <w:rPr>
                <w:sz w:val="20"/>
                <w:szCs w:val="20"/>
              </w:rPr>
            </w:pPr>
          </w:p>
        </w:tc>
        <w:tc>
          <w:tcPr>
            <w:tcW w:w="1086" w:type="dxa"/>
          </w:tcPr>
          <w:p w14:paraId="28045FCA" w14:textId="77777777" w:rsidR="004A25FA" w:rsidRDefault="004A25FA" w:rsidP="00C20340"/>
        </w:tc>
      </w:tr>
      <w:tr w:rsidR="004A25FA" w14:paraId="3D595F66" w14:textId="77777777" w:rsidTr="00C20340">
        <w:tc>
          <w:tcPr>
            <w:tcW w:w="456" w:type="dxa"/>
          </w:tcPr>
          <w:p w14:paraId="62AF8722" w14:textId="77777777" w:rsidR="004A25FA" w:rsidRDefault="004A25FA" w:rsidP="00C20340">
            <w:pPr>
              <w:rPr>
                <w:sz w:val="20"/>
                <w:szCs w:val="20"/>
                <w:lang w:val="uk-UA"/>
              </w:rPr>
            </w:pPr>
          </w:p>
        </w:tc>
        <w:tc>
          <w:tcPr>
            <w:tcW w:w="1701" w:type="dxa"/>
          </w:tcPr>
          <w:p w14:paraId="02E00FDA" w14:textId="77777777" w:rsidR="004A25FA" w:rsidRDefault="004A25FA" w:rsidP="00C20340">
            <w:pPr>
              <w:rPr>
                <w:sz w:val="20"/>
                <w:szCs w:val="20"/>
                <w:lang w:val="uk-UA"/>
              </w:rPr>
            </w:pPr>
          </w:p>
        </w:tc>
        <w:tc>
          <w:tcPr>
            <w:tcW w:w="709" w:type="dxa"/>
          </w:tcPr>
          <w:p w14:paraId="68CCD245" w14:textId="77777777" w:rsidR="004A25FA" w:rsidRPr="008C2A92" w:rsidRDefault="004A25FA" w:rsidP="00C20340">
            <w:pPr>
              <w:rPr>
                <w:sz w:val="20"/>
                <w:szCs w:val="20"/>
              </w:rPr>
            </w:pPr>
          </w:p>
        </w:tc>
        <w:tc>
          <w:tcPr>
            <w:tcW w:w="567" w:type="dxa"/>
          </w:tcPr>
          <w:p w14:paraId="14AB8420" w14:textId="77777777" w:rsidR="004A25FA" w:rsidRPr="008C2A92" w:rsidRDefault="004A25FA" w:rsidP="00C20340">
            <w:pPr>
              <w:rPr>
                <w:sz w:val="20"/>
                <w:szCs w:val="20"/>
              </w:rPr>
            </w:pPr>
          </w:p>
        </w:tc>
        <w:tc>
          <w:tcPr>
            <w:tcW w:w="992" w:type="dxa"/>
          </w:tcPr>
          <w:p w14:paraId="12F88F0D" w14:textId="77777777" w:rsidR="004A25FA" w:rsidRPr="008C2A92" w:rsidRDefault="004A25FA" w:rsidP="00C20340">
            <w:pPr>
              <w:rPr>
                <w:sz w:val="20"/>
                <w:szCs w:val="20"/>
              </w:rPr>
            </w:pPr>
          </w:p>
        </w:tc>
        <w:tc>
          <w:tcPr>
            <w:tcW w:w="992" w:type="dxa"/>
          </w:tcPr>
          <w:p w14:paraId="6494ADE0" w14:textId="77777777" w:rsidR="004A25FA" w:rsidRPr="008C2A92" w:rsidRDefault="004A25FA" w:rsidP="00C20340">
            <w:pPr>
              <w:rPr>
                <w:sz w:val="20"/>
                <w:szCs w:val="20"/>
              </w:rPr>
            </w:pPr>
          </w:p>
        </w:tc>
        <w:tc>
          <w:tcPr>
            <w:tcW w:w="992" w:type="dxa"/>
          </w:tcPr>
          <w:p w14:paraId="36DF6782" w14:textId="77777777" w:rsidR="004A25FA" w:rsidRPr="008C2A92" w:rsidRDefault="004A25FA" w:rsidP="00C20340">
            <w:pPr>
              <w:rPr>
                <w:sz w:val="20"/>
                <w:szCs w:val="20"/>
              </w:rPr>
            </w:pPr>
          </w:p>
        </w:tc>
        <w:tc>
          <w:tcPr>
            <w:tcW w:w="993" w:type="dxa"/>
          </w:tcPr>
          <w:p w14:paraId="3392A6BE" w14:textId="77777777" w:rsidR="004A25FA" w:rsidRPr="008C2A92" w:rsidRDefault="004A25FA" w:rsidP="00C20340">
            <w:pPr>
              <w:rPr>
                <w:sz w:val="20"/>
                <w:szCs w:val="20"/>
              </w:rPr>
            </w:pPr>
          </w:p>
        </w:tc>
        <w:tc>
          <w:tcPr>
            <w:tcW w:w="992" w:type="dxa"/>
          </w:tcPr>
          <w:p w14:paraId="1C138990" w14:textId="77777777" w:rsidR="004A25FA" w:rsidRPr="008C2A92" w:rsidRDefault="004A25FA" w:rsidP="00C20340">
            <w:pPr>
              <w:rPr>
                <w:sz w:val="20"/>
                <w:szCs w:val="20"/>
              </w:rPr>
            </w:pPr>
          </w:p>
        </w:tc>
        <w:tc>
          <w:tcPr>
            <w:tcW w:w="1086" w:type="dxa"/>
          </w:tcPr>
          <w:p w14:paraId="3491182E" w14:textId="77777777" w:rsidR="004A25FA" w:rsidRDefault="004A25FA" w:rsidP="00C20340"/>
        </w:tc>
      </w:tr>
      <w:tr w:rsidR="004A25FA" w14:paraId="6E6635B1" w14:textId="77777777" w:rsidTr="00C20340">
        <w:tc>
          <w:tcPr>
            <w:tcW w:w="456" w:type="dxa"/>
          </w:tcPr>
          <w:p w14:paraId="28AD98DC" w14:textId="77777777" w:rsidR="004A25FA" w:rsidRDefault="004A25FA" w:rsidP="00C20340">
            <w:pPr>
              <w:rPr>
                <w:sz w:val="20"/>
                <w:szCs w:val="20"/>
                <w:lang w:val="uk-UA"/>
              </w:rPr>
            </w:pPr>
          </w:p>
        </w:tc>
        <w:tc>
          <w:tcPr>
            <w:tcW w:w="1701" w:type="dxa"/>
          </w:tcPr>
          <w:p w14:paraId="26CDEA5E" w14:textId="77777777" w:rsidR="004A25FA" w:rsidRDefault="004A25FA" w:rsidP="00C20340">
            <w:pPr>
              <w:rPr>
                <w:sz w:val="20"/>
                <w:szCs w:val="20"/>
                <w:lang w:val="uk-UA"/>
              </w:rPr>
            </w:pPr>
            <w:r>
              <w:rPr>
                <w:sz w:val="20"/>
                <w:szCs w:val="20"/>
                <w:lang w:val="uk-UA"/>
              </w:rPr>
              <w:t xml:space="preserve">ВСЬОГО </w:t>
            </w:r>
          </w:p>
        </w:tc>
        <w:tc>
          <w:tcPr>
            <w:tcW w:w="709" w:type="dxa"/>
          </w:tcPr>
          <w:p w14:paraId="44A4E5B3" w14:textId="77777777" w:rsidR="004A25FA" w:rsidRPr="008C2A92" w:rsidRDefault="004A25FA" w:rsidP="00C20340">
            <w:pPr>
              <w:rPr>
                <w:sz w:val="20"/>
                <w:szCs w:val="20"/>
              </w:rPr>
            </w:pPr>
          </w:p>
        </w:tc>
        <w:tc>
          <w:tcPr>
            <w:tcW w:w="567" w:type="dxa"/>
          </w:tcPr>
          <w:p w14:paraId="050CDDCC" w14:textId="77777777" w:rsidR="004A25FA" w:rsidRPr="008C2A92" w:rsidRDefault="004A25FA" w:rsidP="00C20340">
            <w:pPr>
              <w:rPr>
                <w:sz w:val="20"/>
                <w:szCs w:val="20"/>
              </w:rPr>
            </w:pPr>
          </w:p>
        </w:tc>
        <w:tc>
          <w:tcPr>
            <w:tcW w:w="992" w:type="dxa"/>
          </w:tcPr>
          <w:p w14:paraId="59A57F73" w14:textId="77777777" w:rsidR="004A25FA" w:rsidRPr="008C2A92" w:rsidRDefault="004A25FA" w:rsidP="00C20340">
            <w:pPr>
              <w:rPr>
                <w:sz w:val="20"/>
                <w:szCs w:val="20"/>
              </w:rPr>
            </w:pPr>
          </w:p>
        </w:tc>
        <w:tc>
          <w:tcPr>
            <w:tcW w:w="992" w:type="dxa"/>
          </w:tcPr>
          <w:p w14:paraId="3D173C4A" w14:textId="77777777" w:rsidR="004A25FA" w:rsidRPr="008C2A92" w:rsidRDefault="004A25FA" w:rsidP="00C20340">
            <w:pPr>
              <w:rPr>
                <w:sz w:val="20"/>
                <w:szCs w:val="20"/>
              </w:rPr>
            </w:pPr>
          </w:p>
        </w:tc>
        <w:tc>
          <w:tcPr>
            <w:tcW w:w="992" w:type="dxa"/>
          </w:tcPr>
          <w:p w14:paraId="3F70B0BC" w14:textId="77777777" w:rsidR="004A25FA" w:rsidRPr="008C2A92" w:rsidRDefault="004A25FA" w:rsidP="00C20340">
            <w:pPr>
              <w:rPr>
                <w:sz w:val="20"/>
                <w:szCs w:val="20"/>
              </w:rPr>
            </w:pPr>
          </w:p>
        </w:tc>
        <w:tc>
          <w:tcPr>
            <w:tcW w:w="993" w:type="dxa"/>
          </w:tcPr>
          <w:p w14:paraId="6138EB92" w14:textId="77777777" w:rsidR="004A25FA" w:rsidRPr="008C2A92" w:rsidRDefault="004A25FA" w:rsidP="00C20340">
            <w:pPr>
              <w:rPr>
                <w:sz w:val="20"/>
                <w:szCs w:val="20"/>
              </w:rPr>
            </w:pPr>
          </w:p>
        </w:tc>
        <w:tc>
          <w:tcPr>
            <w:tcW w:w="992" w:type="dxa"/>
          </w:tcPr>
          <w:p w14:paraId="5FB2209F" w14:textId="77777777" w:rsidR="004A25FA" w:rsidRPr="008C2A92" w:rsidRDefault="004A25FA" w:rsidP="00C20340">
            <w:pPr>
              <w:rPr>
                <w:sz w:val="20"/>
                <w:szCs w:val="20"/>
              </w:rPr>
            </w:pPr>
          </w:p>
        </w:tc>
        <w:tc>
          <w:tcPr>
            <w:tcW w:w="1086" w:type="dxa"/>
          </w:tcPr>
          <w:p w14:paraId="4F9A52C5" w14:textId="77777777" w:rsidR="004A25FA" w:rsidRDefault="004A25FA" w:rsidP="00C20340"/>
        </w:tc>
      </w:tr>
    </w:tbl>
    <w:p w14:paraId="6226B73E" w14:textId="77777777" w:rsidR="004A25FA" w:rsidRDefault="004A25FA" w:rsidP="004A25FA">
      <w:pPr>
        <w:rPr>
          <w:lang w:val="uk-UA"/>
        </w:rPr>
      </w:pPr>
    </w:p>
    <w:p w14:paraId="0250ADC1" w14:textId="77777777" w:rsidR="004A25FA" w:rsidRDefault="004A25FA" w:rsidP="004A25FA">
      <w:pPr>
        <w:rPr>
          <w:lang w:val="uk-UA"/>
        </w:rPr>
      </w:pPr>
      <w:r w:rsidRPr="00F16BAE">
        <w:rPr>
          <w:lang w:val="uk-UA"/>
        </w:rPr>
        <w:t xml:space="preserve">6. </w:t>
      </w:r>
      <w:r>
        <w:rPr>
          <w:lang w:val="uk-UA"/>
        </w:rPr>
        <w:t>_______________</w:t>
      </w:r>
      <w:r w:rsidRPr="00F16BAE">
        <w:rPr>
          <w:lang w:val="uk-UA"/>
        </w:rPr>
        <w:t xml:space="preserve"> ціна з отриманих даних становить:</w:t>
      </w:r>
      <w:r>
        <w:rPr>
          <w:lang w:val="uk-UA"/>
        </w:rPr>
        <w:t xml:space="preserve"> _________________</w:t>
      </w:r>
    </w:p>
    <w:p w14:paraId="6C266BA0" w14:textId="77777777" w:rsidR="004A25FA" w:rsidRPr="00B52358" w:rsidRDefault="004A25FA" w:rsidP="004A25FA">
      <w:pPr>
        <w:rPr>
          <w:b/>
          <w:sz w:val="28"/>
          <w:szCs w:val="28"/>
          <w:lang w:val="uk-UA"/>
        </w:rPr>
      </w:pPr>
    </w:p>
    <w:p w14:paraId="18FBC0E8" w14:textId="77777777" w:rsidR="004A25FA" w:rsidRDefault="004A25FA" w:rsidP="004A25FA">
      <w:pPr>
        <w:rPr>
          <w:lang w:val="uk-UA"/>
        </w:rPr>
      </w:pPr>
      <w:r w:rsidRPr="00F16BAE">
        <w:rPr>
          <w:lang w:val="uk-UA"/>
        </w:rPr>
        <w:t>Виконавець____________________</w:t>
      </w:r>
    </w:p>
    <w:p w14:paraId="0D243E5B" w14:textId="77777777" w:rsidR="004A25FA" w:rsidRDefault="004A25FA" w:rsidP="004A25FA">
      <w:pPr>
        <w:rPr>
          <w:lang w:val="uk-UA"/>
        </w:rPr>
      </w:pPr>
    </w:p>
    <w:p w14:paraId="4278D3C5" w14:textId="77777777" w:rsidR="004A25FA" w:rsidRDefault="004A25FA" w:rsidP="004A25FA">
      <w:pPr>
        <w:rPr>
          <w:lang w:val="uk-UA"/>
        </w:rPr>
      </w:pPr>
      <w:r w:rsidRPr="00F16BAE">
        <w:rPr>
          <w:lang w:val="uk-UA"/>
        </w:rPr>
        <w:t>Керівник підрозділу-іні</w:t>
      </w:r>
      <w:r>
        <w:rPr>
          <w:lang w:val="uk-UA"/>
        </w:rPr>
        <w:t>ц</w:t>
      </w:r>
      <w:r w:rsidRPr="00F16BAE">
        <w:rPr>
          <w:lang w:val="uk-UA"/>
        </w:rPr>
        <w:t>іатора закупівлі_________________</w:t>
      </w:r>
    </w:p>
    <w:p w14:paraId="3060F493" w14:textId="77777777" w:rsidR="004A25FA" w:rsidRDefault="004A25FA" w:rsidP="004A25FA">
      <w:pPr>
        <w:rPr>
          <w:lang w:val="uk-UA"/>
        </w:rPr>
      </w:pPr>
    </w:p>
    <w:bookmarkEnd w:id="4"/>
    <w:p w14:paraId="1293743C" w14:textId="77777777" w:rsidR="004A25FA" w:rsidRDefault="004A25FA" w:rsidP="004A25FA">
      <w:pPr>
        <w:jc w:val="both"/>
        <w:rPr>
          <w:sz w:val="28"/>
          <w:szCs w:val="28"/>
          <w:lang w:val="uk-UA"/>
        </w:rPr>
      </w:pPr>
    </w:p>
    <w:p w14:paraId="3DDEEA8D" w14:textId="77777777" w:rsidR="004A25FA" w:rsidRPr="00833EBF" w:rsidRDefault="004A25FA" w:rsidP="004A25FA">
      <w:pPr>
        <w:jc w:val="both"/>
        <w:rPr>
          <w:sz w:val="28"/>
          <w:szCs w:val="28"/>
          <w:lang w:val="uk-UA"/>
        </w:rPr>
      </w:pPr>
      <w:r>
        <w:rPr>
          <w:sz w:val="28"/>
          <w:szCs w:val="28"/>
          <w:lang w:val="uk-UA"/>
        </w:rPr>
        <w:t>8.</w:t>
      </w:r>
      <w:r w:rsidRPr="00833EBF">
        <w:rPr>
          <w:sz w:val="28"/>
          <w:szCs w:val="28"/>
          <w:lang w:val="uk-UA"/>
        </w:rPr>
        <w:t xml:space="preserve"> Всі пропозиції (копії пропозицій), які приймають участь в порівнянні, є невід’ємною частиною порівняльної таблиці, та повинні мати на собі припис – висновок </w:t>
      </w:r>
      <w:r>
        <w:rPr>
          <w:sz w:val="28"/>
          <w:szCs w:val="28"/>
          <w:lang w:val="uk-UA"/>
        </w:rPr>
        <w:t xml:space="preserve">керівника </w:t>
      </w:r>
      <w:r w:rsidRPr="00833EBF">
        <w:rPr>
          <w:sz w:val="28"/>
          <w:szCs w:val="28"/>
          <w:lang w:val="uk-UA"/>
        </w:rPr>
        <w:t>підрозділ</w:t>
      </w:r>
      <w:r>
        <w:rPr>
          <w:sz w:val="28"/>
          <w:szCs w:val="28"/>
          <w:lang w:val="uk-UA"/>
        </w:rPr>
        <w:t xml:space="preserve">у </w:t>
      </w:r>
      <w:r w:rsidRPr="00833EBF">
        <w:rPr>
          <w:sz w:val="28"/>
          <w:szCs w:val="28"/>
          <w:lang w:val="uk-UA"/>
        </w:rPr>
        <w:t>- ініціатора щодо відповідності технічним умовам предмету закупівлі.</w:t>
      </w:r>
    </w:p>
    <w:p w14:paraId="2BD90B60" w14:textId="77777777" w:rsidR="004A25FA" w:rsidRDefault="004A25FA" w:rsidP="004A25FA">
      <w:pPr>
        <w:jc w:val="both"/>
        <w:rPr>
          <w:sz w:val="28"/>
          <w:szCs w:val="28"/>
          <w:lang w:val="uk-UA"/>
        </w:rPr>
      </w:pPr>
      <w:r>
        <w:rPr>
          <w:sz w:val="28"/>
          <w:szCs w:val="28"/>
          <w:lang w:val="uk-UA"/>
        </w:rPr>
        <w:t>9</w:t>
      </w:r>
      <w:r w:rsidRPr="00833EBF">
        <w:rPr>
          <w:sz w:val="28"/>
          <w:szCs w:val="28"/>
          <w:lang w:val="uk-UA"/>
        </w:rPr>
        <w:t>. Складена належним чином порівняльна таблиця підписується виконавцем та керівником підрозділу - ініціатора та використовується як основний документ за подальшим призначенням.</w:t>
      </w:r>
    </w:p>
    <w:p w14:paraId="409627C9" w14:textId="77777777" w:rsidR="004A25FA" w:rsidRDefault="004A25FA" w:rsidP="004A25FA">
      <w:pPr>
        <w:rPr>
          <w:sz w:val="28"/>
          <w:szCs w:val="28"/>
          <w:lang w:val="uk-UA"/>
        </w:rPr>
      </w:pPr>
    </w:p>
    <w:p w14:paraId="5B810F8D" w14:textId="77777777" w:rsidR="004A25FA" w:rsidRDefault="004A25FA" w:rsidP="004A25FA">
      <w:pPr>
        <w:rPr>
          <w:b/>
          <w:sz w:val="28"/>
          <w:szCs w:val="28"/>
          <w:lang w:val="uk-UA"/>
        </w:rPr>
      </w:pPr>
      <w:r>
        <w:rPr>
          <w:b/>
          <w:sz w:val="28"/>
          <w:szCs w:val="28"/>
          <w:lang w:val="uk-UA"/>
        </w:rPr>
        <w:t>ІІІ</w:t>
      </w:r>
      <w:r w:rsidRPr="00B52358">
        <w:rPr>
          <w:b/>
          <w:sz w:val="28"/>
          <w:szCs w:val="28"/>
          <w:lang w:val="uk-UA"/>
        </w:rPr>
        <w:t xml:space="preserve">. Зберігання даних, отриманих за результатами проведеного </w:t>
      </w:r>
      <w:r>
        <w:rPr>
          <w:b/>
          <w:sz w:val="28"/>
          <w:szCs w:val="28"/>
          <w:lang w:val="uk-UA"/>
        </w:rPr>
        <w:t xml:space="preserve">цінового </w:t>
      </w:r>
      <w:r w:rsidRPr="00B52358">
        <w:rPr>
          <w:b/>
          <w:sz w:val="28"/>
          <w:szCs w:val="28"/>
          <w:lang w:val="uk-UA"/>
        </w:rPr>
        <w:t>моніторингу</w:t>
      </w:r>
      <w:r>
        <w:rPr>
          <w:b/>
          <w:sz w:val="28"/>
          <w:szCs w:val="28"/>
          <w:lang w:val="uk-UA"/>
        </w:rPr>
        <w:t>.</w:t>
      </w:r>
    </w:p>
    <w:p w14:paraId="013E83A5" w14:textId="77777777" w:rsidR="004A25FA" w:rsidRPr="00B52358" w:rsidRDefault="004A25FA" w:rsidP="004A25FA">
      <w:pPr>
        <w:rPr>
          <w:sz w:val="28"/>
          <w:szCs w:val="28"/>
          <w:lang w:val="uk-UA"/>
        </w:rPr>
      </w:pPr>
      <w:r w:rsidRPr="00B52358">
        <w:rPr>
          <w:sz w:val="28"/>
          <w:szCs w:val="28"/>
          <w:lang w:val="uk-UA"/>
        </w:rPr>
        <w:t xml:space="preserve">1. Зберігання даних, отриманих за результатами проведеного моніторингу, відбувається на електронних носіях у Відповідальних осіб філій та </w:t>
      </w:r>
      <w:r>
        <w:rPr>
          <w:sz w:val="28"/>
          <w:szCs w:val="28"/>
          <w:lang w:val="uk-UA"/>
        </w:rPr>
        <w:t xml:space="preserve">на сервері </w:t>
      </w:r>
      <w:r w:rsidRPr="00B52358">
        <w:rPr>
          <w:sz w:val="28"/>
          <w:szCs w:val="28"/>
          <w:lang w:val="uk-UA"/>
        </w:rPr>
        <w:t xml:space="preserve">апарату управління. </w:t>
      </w:r>
    </w:p>
    <w:p w14:paraId="564D083D" w14:textId="77777777" w:rsidR="004A25FA" w:rsidRPr="00B52358" w:rsidRDefault="004A25FA" w:rsidP="004A25FA">
      <w:pPr>
        <w:jc w:val="both"/>
        <w:rPr>
          <w:sz w:val="28"/>
          <w:szCs w:val="28"/>
          <w:lang w:val="uk-UA"/>
        </w:rPr>
      </w:pPr>
      <w:r w:rsidRPr="00B52358">
        <w:rPr>
          <w:sz w:val="28"/>
          <w:szCs w:val="28"/>
          <w:lang w:val="uk-UA"/>
        </w:rPr>
        <w:t xml:space="preserve">2. В </w:t>
      </w:r>
      <w:proofErr w:type="spellStart"/>
      <w:r w:rsidRPr="00B52358">
        <w:rPr>
          <w:sz w:val="28"/>
          <w:szCs w:val="28"/>
          <w:lang w:val="uk-UA"/>
        </w:rPr>
        <w:t>апараті</w:t>
      </w:r>
      <w:proofErr w:type="spellEnd"/>
      <w:r w:rsidRPr="00B52358">
        <w:rPr>
          <w:sz w:val="28"/>
          <w:szCs w:val="28"/>
          <w:lang w:val="uk-UA"/>
        </w:rPr>
        <w:t xml:space="preserve"> управління відповідальну особу за збереження баз даних отриманих за результатом проведеного </w:t>
      </w:r>
      <w:r>
        <w:rPr>
          <w:sz w:val="28"/>
          <w:szCs w:val="28"/>
          <w:lang w:val="uk-UA"/>
        </w:rPr>
        <w:t>цінового мо</w:t>
      </w:r>
      <w:r w:rsidRPr="00B52358">
        <w:rPr>
          <w:sz w:val="28"/>
          <w:szCs w:val="28"/>
          <w:lang w:val="uk-UA"/>
        </w:rPr>
        <w:t xml:space="preserve">ніторингу призначає </w:t>
      </w:r>
      <w:r>
        <w:rPr>
          <w:sz w:val="28"/>
          <w:szCs w:val="28"/>
          <w:lang w:val="uk-UA"/>
        </w:rPr>
        <w:t>в</w:t>
      </w:r>
      <w:r w:rsidRPr="00B52358">
        <w:rPr>
          <w:sz w:val="28"/>
          <w:szCs w:val="28"/>
          <w:lang w:val="uk-UA"/>
        </w:rPr>
        <w:t xml:space="preserve">ідповідальна </w:t>
      </w:r>
      <w:r>
        <w:rPr>
          <w:sz w:val="28"/>
          <w:szCs w:val="28"/>
          <w:lang w:val="uk-UA"/>
        </w:rPr>
        <w:t xml:space="preserve">особа  за </w:t>
      </w:r>
      <w:r w:rsidRPr="00997D09">
        <w:rPr>
          <w:sz w:val="28"/>
          <w:szCs w:val="28"/>
          <w:lang w:val="uk-UA"/>
        </w:rPr>
        <w:t xml:space="preserve">проведення </w:t>
      </w:r>
      <w:r>
        <w:rPr>
          <w:sz w:val="28"/>
          <w:szCs w:val="28"/>
          <w:lang w:val="uk-UA"/>
        </w:rPr>
        <w:t xml:space="preserve">цінового </w:t>
      </w:r>
      <w:r w:rsidRPr="00997D09">
        <w:rPr>
          <w:sz w:val="28"/>
          <w:szCs w:val="28"/>
          <w:lang w:val="uk-UA"/>
        </w:rPr>
        <w:t>моніторингу на товари, роботи та послуги</w:t>
      </w:r>
      <w:r w:rsidRPr="00B52358">
        <w:rPr>
          <w:sz w:val="28"/>
          <w:szCs w:val="28"/>
          <w:lang w:val="uk-UA"/>
        </w:rPr>
        <w:t>.</w:t>
      </w:r>
    </w:p>
    <w:p w14:paraId="6441E7F2" w14:textId="77777777" w:rsidR="004A25FA" w:rsidRPr="00B52358" w:rsidRDefault="004A25FA" w:rsidP="004A25FA">
      <w:pPr>
        <w:jc w:val="both"/>
        <w:rPr>
          <w:sz w:val="28"/>
          <w:szCs w:val="28"/>
          <w:lang w:val="uk-UA"/>
        </w:rPr>
      </w:pPr>
      <w:r w:rsidRPr="00B52358">
        <w:rPr>
          <w:sz w:val="28"/>
          <w:szCs w:val="28"/>
          <w:lang w:val="uk-UA"/>
        </w:rPr>
        <w:t>3. У філі</w:t>
      </w:r>
      <w:r>
        <w:rPr>
          <w:sz w:val="28"/>
          <w:szCs w:val="28"/>
          <w:lang w:val="uk-UA"/>
        </w:rPr>
        <w:t>ях підприємства</w:t>
      </w:r>
      <w:r w:rsidRPr="00B52358">
        <w:rPr>
          <w:sz w:val="28"/>
          <w:szCs w:val="28"/>
          <w:lang w:val="uk-UA"/>
        </w:rPr>
        <w:t xml:space="preserve"> відповідальну особу за збереження даних отриманих за результатом </w:t>
      </w:r>
      <w:r>
        <w:rPr>
          <w:sz w:val="28"/>
          <w:szCs w:val="28"/>
          <w:lang w:val="uk-UA"/>
        </w:rPr>
        <w:t xml:space="preserve">цінового </w:t>
      </w:r>
      <w:r w:rsidRPr="00B52358">
        <w:rPr>
          <w:sz w:val="28"/>
          <w:szCs w:val="28"/>
          <w:lang w:val="uk-UA"/>
        </w:rPr>
        <w:t>проведеного моніторингу, призначає директор філії</w:t>
      </w:r>
      <w:r>
        <w:rPr>
          <w:sz w:val="28"/>
          <w:szCs w:val="28"/>
          <w:lang w:val="uk-UA"/>
        </w:rPr>
        <w:t>.</w:t>
      </w:r>
    </w:p>
    <w:p w14:paraId="4F6C27C6" w14:textId="77777777" w:rsidR="004A25FA" w:rsidRPr="00B52358" w:rsidRDefault="004A25FA" w:rsidP="004A25FA">
      <w:pPr>
        <w:jc w:val="both"/>
        <w:rPr>
          <w:sz w:val="28"/>
          <w:szCs w:val="28"/>
          <w:lang w:val="uk-UA"/>
        </w:rPr>
      </w:pPr>
      <w:r w:rsidRPr="00B52358">
        <w:rPr>
          <w:sz w:val="28"/>
          <w:szCs w:val="28"/>
          <w:lang w:val="uk-UA"/>
        </w:rPr>
        <w:t xml:space="preserve">4. Відповідальні особи за збереження результатів проведеного </w:t>
      </w:r>
      <w:r>
        <w:rPr>
          <w:sz w:val="28"/>
          <w:szCs w:val="28"/>
          <w:lang w:val="uk-UA"/>
        </w:rPr>
        <w:t xml:space="preserve">цінового </w:t>
      </w:r>
      <w:r w:rsidRPr="00B52358">
        <w:rPr>
          <w:sz w:val="28"/>
          <w:szCs w:val="28"/>
          <w:lang w:val="uk-UA"/>
        </w:rPr>
        <w:t>моніторингу</w:t>
      </w:r>
      <w:r>
        <w:rPr>
          <w:sz w:val="28"/>
          <w:szCs w:val="28"/>
          <w:lang w:val="uk-UA"/>
        </w:rPr>
        <w:t xml:space="preserve"> постійно </w:t>
      </w:r>
      <w:r w:rsidRPr="00B52358">
        <w:rPr>
          <w:sz w:val="28"/>
          <w:szCs w:val="28"/>
          <w:lang w:val="uk-UA"/>
        </w:rPr>
        <w:t>оновлюють свою базу</w:t>
      </w:r>
      <w:r>
        <w:rPr>
          <w:sz w:val="28"/>
          <w:szCs w:val="28"/>
          <w:lang w:val="uk-UA"/>
        </w:rPr>
        <w:t>.</w:t>
      </w:r>
      <w:r w:rsidRPr="00B52358">
        <w:rPr>
          <w:sz w:val="28"/>
          <w:szCs w:val="28"/>
          <w:lang w:val="uk-UA"/>
        </w:rPr>
        <w:t xml:space="preserve"> </w:t>
      </w:r>
    </w:p>
    <w:p w14:paraId="033EB040" w14:textId="77777777" w:rsidR="004A25FA" w:rsidRPr="00B52358" w:rsidRDefault="004A25FA" w:rsidP="004A25FA">
      <w:pPr>
        <w:autoSpaceDE w:val="0"/>
        <w:autoSpaceDN w:val="0"/>
        <w:adjustRightInd w:val="0"/>
        <w:jc w:val="both"/>
        <w:rPr>
          <w:i/>
          <w:sz w:val="28"/>
          <w:szCs w:val="28"/>
          <w:u w:val="single"/>
          <w:lang w:val="uk-UA"/>
        </w:rPr>
      </w:pPr>
      <w:bookmarkStart w:id="8" w:name="_Hlk137559963"/>
      <w:r w:rsidRPr="00B52358">
        <w:rPr>
          <w:i/>
          <w:sz w:val="28"/>
          <w:szCs w:val="28"/>
          <w:lang w:val="uk-UA"/>
        </w:rPr>
        <w:t>Табл. 2.</w:t>
      </w:r>
      <w:r w:rsidRPr="00B52358">
        <w:rPr>
          <w:sz w:val="28"/>
          <w:szCs w:val="28"/>
          <w:lang w:val="uk-UA"/>
        </w:rPr>
        <w:t xml:space="preserve"> </w:t>
      </w:r>
      <w:bookmarkEnd w:id="8"/>
      <w:r w:rsidRPr="00B52358">
        <w:rPr>
          <w:i/>
          <w:sz w:val="28"/>
          <w:szCs w:val="28"/>
          <w:u w:val="single"/>
          <w:lang w:val="uk-UA"/>
        </w:rPr>
        <w:t xml:space="preserve">Схематичний посібник щодо Зберігання даних, отриманих за результатами проведеного </w:t>
      </w:r>
      <w:r>
        <w:rPr>
          <w:i/>
          <w:sz w:val="28"/>
          <w:szCs w:val="28"/>
          <w:u w:val="single"/>
          <w:lang w:val="uk-UA"/>
        </w:rPr>
        <w:t xml:space="preserve">цінового </w:t>
      </w:r>
      <w:r w:rsidRPr="00B52358">
        <w:rPr>
          <w:i/>
          <w:sz w:val="28"/>
          <w:szCs w:val="28"/>
          <w:u w:val="single"/>
          <w:lang w:val="uk-UA"/>
        </w:rPr>
        <w:t>моніторингу</w:t>
      </w:r>
    </w:p>
    <w:p w14:paraId="16FC2825" w14:textId="77777777" w:rsidR="004A25FA" w:rsidRPr="00B52358" w:rsidRDefault="004A25FA" w:rsidP="004A25FA">
      <w:pPr>
        <w:autoSpaceDE w:val="0"/>
        <w:autoSpaceDN w:val="0"/>
        <w:adjustRightInd w:val="0"/>
        <w:rPr>
          <w:sz w:val="28"/>
          <w:szCs w:val="28"/>
        </w:rPr>
      </w:pPr>
      <w:r w:rsidRPr="00B52358">
        <w:rPr>
          <w:noProof/>
          <w:sz w:val="28"/>
          <w:szCs w:val="28"/>
          <w:lang w:val="uk-UA" w:eastAsia="uk-UA"/>
        </w:rPr>
        <w:drawing>
          <wp:inline distT="0" distB="0" distL="0" distR="0" wp14:anchorId="1A28BB7B" wp14:editId="27AD1462">
            <wp:extent cx="6353175" cy="396240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53175" cy="3962400"/>
                    </a:xfrm>
                    <a:prstGeom prst="rect">
                      <a:avLst/>
                    </a:prstGeom>
                    <a:noFill/>
                    <a:ln>
                      <a:noFill/>
                    </a:ln>
                  </pic:spPr>
                </pic:pic>
              </a:graphicData>
            </a:graphic>
          </wp:inline>
        </w:drawing>
      </w:r>
    </w:p>
    <w:p w14:paraId="629CE351" w14:textId="77777777" w:rsidR="004A25FA" w:rsidRDefault="004A25FA" w:rsidP="004A25FA">
      <w:pPr>
        <w:jc w:val="center"/>
        <w:rPr>
          <w:b/>
          <w:sz w:val="28"/>
          <w:szCs w:val="28"/>
          <w:lang w:val="uk-UA"/>
        </w:rPr>
      </w:pPr>
    </w:p>
    <w:p w14:paraId="37C97D08" w14:textId="77777777" w:rsidR="004A25FA" w:rsidRDefault="004A25FA" w:rsidP="004A25FA">
      <w:pPr>
        <w:jc w:val="both"/>
        <w:rPr>
          <w:sz w:val="28"/>
          <w:szCs w:val="28"/>
          <w:lang w:val="uk-UA"/>
        </w:rPr>
      </w:pPr>
      <w:r>
        <w:rPr>
          <w:sz w:val="28"/>
          <w:szCs w:val="28"/>
          <w:lang w:val="uk-UA"/>
        </w:rPr>
        <w:t xml:space="preserve">5. Бази даних апарату управління та філій ведуться окремо, за наступною формою таблиці у форматі </w:t>
      </w:r>
      <w:proofErr w:type="spellStart"/>
      <w:r>
        <w:rPr>
          <w:sz w:val="28"/>
          <w:szCs w:val="28"/>
          <w:lang w:val="uk-UA"/>
        </w:rPr>
        <w:t>ЕхсеІ</w:t>
      </w:r>
      <w:proofErr w:type="spellEnd"/>
      <w:r>
        <w:rPr>
          <w:sz w:val="28"/>
          <w:szCs w:val="28"/>
          <w:lang w:val="uk-UA"/>
        </w:rPr>
        <w:t xml:space="preserve"> в алфавітному порядку.                                                        В стовбці 2 прописувати найменування, а потім тип товару, до прикладу: Трансформатор силовий </w:t>
      </w:r>
      <w:r w:rsidRPr="003B432F">
        <w:rPr>
          <w:sz w:val="28"/>
          <w:szCs w:val="28"/>
          <w:lang w:val="uk-UA"/>
        </w:rPr>
        <w:t>6/0,4</w:t>
      </w:r>
      <w:r>
        <w:rPr>
          <w:sz w:val="28"/>
          <w:szCs w:val="28"/>
          <w:lang w:val="uk-UA"/>
        </w:rPr>
        <w:t xml:space="preserve">,  63кВа  </w:t>
      </w:r>
    </w:p>
    <w:p w14:paraId="47CE773E" w14:textId="77777777" w:rsidR="004A25FA" w:rsidRDefault="004A25FA" w:rsidP="004A25FA">
      <w:pPr>
        <w:jc w:val="both"/>
        <w:rPr>
          <w:sz w:val="28"/>
          <w:szCs w:val="28"/>
          <w:lang w:val="uk-UA"/>
        </w:rPr>
      </w:pPr>
      <w:r>
        <w:rPr>
          <w:sz w:val="28"/>
          <w:szCs w:val="28"/>
          <w:lang w:val="uk-UA"/>
        </w:rPr>
        <w:t>Трансформатор напруги НАМИ-6 6/0,1 6000/100</w:t>
      </w:r>
    </w:p>
    <w:p w14:paraId="56C16F79" w14:textId="77777777" w:rsidR="004A25FA" w:rsidRDefault="004A25FA" w:rsidP="004A25FA">
      <w:pPr>
        <w:jc w:val="both"/>
        <w:rPr>
          <w:sz w:val="28"/>
          <w:szCs w:val="28"/>
          <w:lang w:val="uk-UA"/>
        </w:rPr>
      </w:pPr>
      <w:r>
        <w:rPr>
          <w:sz w:val="28"/>
          <w:szCs w:val="28"/>
          <w:lang w:val="uk-UA"/>
        </w:rPr>
        <w:t>Трансформатор струму ТПОЛ-10 50/5</w:t>
      </w:r>
    </w:p>
    <w:p w14:paraId="55DE48A7" w14:textId="77777777" w:rsidR="004A25FA" w:rsidRDefault="004A25FA" w:rsidP="004A25FA">
      <w:pPr>
        <w:jc w:val="both"/>
        <w:rPr>
          <w:sz w:val="28"/>
          <w:szCs w:val="28"/>
          <w:lang w:val="uk-UA"/>
        </w:rPr>
      </w:pPr>
      <w:r>
        <w:rPr>
          <w:sz w:val="28"/>
          <w:szCs w:val="28"/>
          <w:lang w:val="uk-UA"/>
        </w:rPr>
        <w:t>Трансформатор струму ТПЛ-10 150/5</w:t>
      </w:r>
    </w:p>
    <w:p w14:paraId="4B960463" w14:textId="77777777" w:rsidR="004A25FA" w:rsidRDefault="004A25FA" w:rsidP="004A25FA">
      <w:pPr>
        <w:jc w:val="both"/>
        <w:rPr>
          <w:sz w:val="28"/>
          <w:szCs w:val="28"/>
          <w:lang w:val="uk-UA"/>
        </w:rPr>
      </w:pPr>
    </w:p>
    <w:p w14:paraId="55331C03" w14:textId="77777777" w:rsidR="004A25FA" w:rsidRDefault="004A25FA" w:rsidP="004A25FA">
      <w:pPr>
        <w:jc w:val="both"/>
        <w:rPr>
          <w:sz w:val="28"/>
          <w:szCs w:val="28"/>
          <w:lang w:val="uk-UA"/>
        </w:rPr>
      </w:pPr>
    </w:p>
    <w:p w14:paraId="24C674F6" w14:textId="77777777" w:rsidR="004A25FA" w:rsidRPr="00B47CC7" w:rsidRDefault="004A25FA" w:rsidP="004A25FA">
      <w:pPr>
        <w:jc w:val="both"/>
        <w:rPr>
          <w:sz w:val="28"/>
          <w:szCs w:val="28"/>
          <w:u w:val="single"/>
          <w:lang w:val="uk-UA"/>
        </w:rPr>
      </w:pPr>
      <w:r w:rsidRPr="00B47CC7">
        <w:rPr>
          <w:i/>
          <w:sz w:val="28"/>
          <w:szCs w:val="28"/>
          <w:u w:val="single"/>
          <w:lang w:val="uk-UA"/>
        </w:rPr>
        <w:lastRenderedPageBreak/>
        <w:t xml:space="preserve">Табл. 3 База даних </w:t>
      </w:r>
      <w:bookmarkStart w:id="9" w:name="_Hlk137561861"/>
      <w:r w:rsidRPr="00B47CC7">
        <w:rPr>
          <w:i/>
          <w:sz w:val="28"/>
          <w:szCs w:val="28"/>
          <w:u w:val="single"/>
          <w:lang w:val="uk-UA"/>
        </w:rPr>
        <w:t>за результатами проведеного</w:t>
      </w:r>
      <w:r>
        <w:rPr>
          <w:i/>
          <w:sz w:val="28"/>
          <w:szCs w:val="28"/>
          <w:u w:val="single"/>
          <w:lang w:val="uk-UA"/>
        </w:rPr>
        <w:t xml:space="preserve"> цінового</w:t>
      </w:r>
      <w:r w:rsidRPr="00B47CC7">
        <w:rPr>
          <w:i/>
          <w:sz w:val="28"/>
          <w:szCs w:val="28"/>
          <w:u w:val="single"/>
          <w:lang w:val="uk-UA"/>
        </w:rPr>
        <w:t xml:space="preserve"> моніторингу </w:t>
      </w:r>
      <w:bookmarkEnd w:id="9"/>
      <w:r w:rsidRPr="00B47CC7">
        <w:rPr>
          <w:i/>
          <w:sz w:val="28"/>
          <w:szCs w:val="28"/>
          <w:u w:val="single"/>
          <w:lang w:val="uk-UA"/>
        </w:rPr>
        <w:t>(АУ, філії)</w:t>
      </w:r>
    </w:p>
    <w:tbl>
      <w:tblPr>
        <w:tblStyle w:val="a3"/>
        <w:tblW w:w="0" w:type="auto"/>
        <w:tblLook w:val="04A0" w:firstRow="1" w:lastRow="0" w:firstColumn="1" w:lastColumn="0" w:noHBand="0" w:noVBand="1"/>
      </w:tblPr>
      <w:tblGrid>
        <w:gridCol w:w="450"/>
        <w:gridCol w:w="1427"/>
        <w:gridCol w:w="1500"/>
        <w:gridCol w:w="1254"/>
        <w:gridCol w:w="781"/>
        <w:gridCol w:w="970"/>
        <w:gridCol w:w="1051"/>
        <w:gridCol w:w="1911"/>
      </w:tblGrid>
      <w:tr w:rsidR="004A25FA" w14:paraId="28836121" w14:textId="77777777" w:rsidTr="00C20340">
        <w:tc>
          <w:tcPr>
            <w:tcW w:w="594" w:type="dxa"/>
          </w:tcPr>
          <w:p w14:paraId="6C81BAFC" w14:textId="77777777" w:rsidR="004A25FA" w:rsidRPr="00287D3C" w:rsidRDefault="004A25FA" w:rsidP="00C20340">
            <w:pPr>
              <w:jc w:val="both"/>
              <w:rPr>
                <w:sz w:val="20"/>
                <w:szCs w:val="20"/>
                <w:lang w:val="uk-UA"/>
              </w:rPr>
            </w:pPr>
            <w:r w:rsidRPr="00287D3C">
              <w:rPr>
                <w:sz w:val="20"/>
                <w:szCs w:val="20"/>
                <w:lang w:val="uk-UA"/>
              </w:rPr>
              <w:t>№ з/п</w:t>
            </w:r>
          </w:p>
        </w:tc>
        <w:tc>
          <w:tcPr>
            <w:tcW w:w="1742" w:type="dxa"/>
          </w:tcPr>
          <w:p w14:paraId="47EF4989" w14:textId="77777777" w:rsidR="004A25FA" w:rsidRPr="00287D3C" w:rsidRDefault="004A25FA" w:rsidP="00C20340">
            <w:pPr>
              <w:jc w:val="both"/>
              <w:rPr>
                <w:sz w:val="20"/>
                <w:szCs w:val="20"/>
                <w:lang w:val="uk-UA"/>
              </w:rPr>
            </w:pPr>
            <w:r w:rsidRPr="00287D3C">
              <w:rPr>
                <w:sz w:val="20"/>
                <w:szCs w:val="20"/>
                <w:lang w:val="uk-UA"/>
              </w:rPr>
              <w:t>Найменування предмету закупівлі</w:t>
            </w:r>
          </w:p>
        </w:tc>
        <w:tc>
          <w:tcPr>
            <w:tcW w:w="1544" w:type="dxa"/>
          </w:tcPr>
          <w:p w14:paraId="41E4ED81" w14:textId="77777777" w:rsidR="004A25FA" w:rsidRPr="00287D3C" w:rsidRDefault="004A25FA" w:rsidP="00C20340">
            <w:pPr>
              <w:jc w:val="both"/>
              <w:rPr>
                <w:sz w:val="20"/>
                <w:szCs w:val="20"/>
                <w:lang w:val="uk-UA"/>
              </w:rPr>
            </w:pPr>
            <w:r w:rsidRPr="00287D3C">
              <w:rPr>
                <w:sz w:val="20"/>
                <w:szCs w:val="20"/>
                <w:lang w:val="uk-UA"/>
              </w:rPr>
              <w:t xml:space="preserve">Найменування контрагента (код ЄДРПОУ та/або </w:t>
            </w:r>
            <w:proofErr w:type="spellStart"/>
            <w:r w:rsidRPr="00287D3C">
              <w:rPr>
                <w:sz w:val="20"/>
                <w:szCs w:val="20"/>
                <w:lang w:val="uk-UA"/>
              </w:rPr>
              <w:t>Ідентиф.номер</w:t>
            </w:r>
            <w:proofErr w:type="spellEnd"/>
            <w:r w:rsidRPr="00287D3C">
              <w:rPr>
                <w:sz w:val="20"/>
                <w:szCs w:val="20"/>
                <w:lang w:val="uk-UA"/>
              </w:rPr>
              <w:t>)</w:t>
            </w:r>
          </w:p>
        </w:tc>
        <w:tc>
          <w:tcPr>
            <w:tcW w:w="834" w:type="dxa"/>
          </w:tcPr>
          <w:p w14:paraId="06783473" w14:textId="77777777" w:rsidR="004A25FA" w:rsidRPr="00287D3C" w:rsidRDefault="004A25FA" w:rsidP="00C20340">
            <w:pPr>
              <w:jc w:val="both"/>
              <w:rPr>
                <w:sz w:val="20"/>
                <w:szCs w:val="20"/>
                <w:lang w:val="uk-UA"/>
              </w:rPr>
            </w:pPr>
            <w:r>
              <w:rPr>
                <w:sz w:val="20"/>
                <w:szCs w:val="20"/>
                <w:lang w:val="uk-UA"/>
              </w:rPr>
              <w:t>Дата проведення моніторингу</w:t>
            </w:r>
          </w:p>
        </w:tc>
        <w:tc>
          <w:tcPr>
            <w:tcW w:w="1081" w:type="dxa"/>
          </w:tcPr>
          <w:p w14:paraId="4C80D74C" w14:textId="77777777" w:rsidR="004A25FA" w:rsidRDefault="004A25FA" w:rsidP="00C20340">
            <w:pPr>
              <w:jc w:val="both"/>
              <w:rPr>
                <w:sz w:val="20"/>
                <w:szCs w:val="20"/>
                <w:lang w:val="uk-UA"/>
              </w:rPr>
            </w:pPr>
            <w:r w:rsidRPr="00287D3C">
              <w:rPr>
                <w:sz w:val="20"/>
                <w:szCs w:val="20"/>
                <w:lang w:val="uk-UA"/>
              </w:rPr>
              <w:t>Один.</w:t>
            </w:r>
          </w:p>
          <w:p w14:paraId="05D06F4E" w14:textId="77777777" w:rsidR="004A25FA" w:rsidRPr="00287D3C" w:rsidRDefault="004A25FA" w:rsidP="00C20340">
            <w:pPr>
              <w:jc w:val="both"/>
              <w:rPr>
                <w:sz w:val="20"/>
                <w:szCs w:val="20"/>
                <w:lang w:val="uk-UA"/>
              </w:rPr>
            </w:pPr>
            <w:r w:rsidRPr="00287D3C">
              <w:rPr>
                <w:sz w:val="20"/>
                <w:szCs w:val="20"/>
                <w:lang w:val="uk-UA"/>
              </w:rPr>
              <w:t>виміру</w:t>
            </w:r>
          </w:p>
        </w:tc>
        <w:tc>
          <w:tcPr>
            <w:tcW w:w="1165" w:type="dxa"/>
          </w:tcPr>
          <w:p w14:paraId="284ABE02" w14:textId="77777777" w:rsidR="004A25FA" w:rsidRPr="00287D3C" w:rsidRDefault="004A25FA" w:rsidP="00C20340">
            <w:pPr>
              <w:jc w:val="both"/>
              <w:rPr>
                <w:sz w:val="20"/>
                <w:szCs w:val="20"/>
                <w:lang w:val="uk-UA"/>
              </w:rPr>
            </w:pPr>
            <w:r>
              <w:rPr>
                <w:sz w:val="20"/>
                <w:szCs w:val="20"/>
                <w:lang w:val="uk-UA"/>
              </w:rPr>
              <w:t>Ціна</w:t>
            </w:r>
            <w:r w:rsidRPr="00287D3C">
              <w:rPr>
                <w:sz w:val="20"/>
                <w:szCs w:val="20"/>
                <w:lang w:val="uk-UA"/>
              </w:rPr>
              <w:t xml:space="preserve"> за одиницю виміру</w:t>
            </w:r>
            <w:r>
              <w:rPr>
                <w:sz w:val="20"/>
                <w:szCs w:val="20"/>
                <w:lang w:val="uk-UA"/>
              </w:rPr>
              <w:t>, без ПДВ, грн</w:t>
            </w:r>
          </w:p>
        </w:tc>
        <w:tc>
          <w:tcPr>
            <w:tcW w:w="1200" w:type="dxa"/>
          </w:tcPr>
          <w:p w14:paraId="56680ED1" w14:textId="77777777" w:rsidR="004A25FA" w:rsidRPr="00287D3C" w:rsidRDefault="004A25FA" w:rsidP="00C20340">
            <w:pPr>
              <w:jc w:val="both"/>
              <w:rPr>
                <w:sz w:val="20"/>
                <w:szCs w:val="20"/>
                <w:lang w:val="uk-UA"/>
              </w:rPr>
            </w:pPr>
            <w:r w:rsidRPr="00287D3C">
              <w:rPr>
                <w:sz w:val="20"/>
                <w:szCs w:val="20"/>
                <w:lang w:val="uk-UA"/>
              </w:rPr>
              <w:t xml:space="preserve">Умови продажу (доставка, гарантії, </w:t>
            </w:r>
            <w:proofErr w:type="spellStart"/>
            <w:r>
              <w:rPr>
                <w:sz w:val="20"/>
                <w:szCs w:val="20"/>
                <w:lang w:val="uk-UA"/>
              </w:rPr>
              <w:t>т</w:t>
            </w:r>
            <w:r w:rsidRPr="00287D3C">
              <w:rPr>
                <w:sz w:val="20"/>
                <w:szCs w:val="20"/>
                <w:lang w:val="uk-UA"/>
              </w:rPr>
              <w:t>ех</w:t>
            </w:r>
            <w:proofErr w:type="spellEnd"/>
            <w:r>
              <w:rPr>
                <w:sz w:val="20"/>
                <w:szCs w:val="20"/>
                <w:lang w:val="uk-UA"/>
              </w:rPr>
              <w:t>.</w:t>
            </w:r>
            <w:r w:rsidRPr="00287D3C">
              <w:rPr>
                <w:sz w:val="20"/>
                <w:szCs w:val="20"/>
                <w:lang w:val="uk-UA"/>
              </w:rPr>
              <w:t xml:space="preserve"> </w:t>
            </w:r>
            <w:r>
              <w:rPr>
                <w:sz w:val="20"/>
                <w:szCs w:val="20"/>
                <w:lang w:val="uk-UA"/>
              </w:rPr>
              <w:t>в</w:t>
            </w:r>
            <w:r w:rsidRPr="00287D3C">
              <w:rPr>
                <w:sz w:val="20"/>
                <w:szCs w:val="20"/>
                <w:lang w:val="uk-UA"/>
              </w:rPr>
              <w:t>имоги</w:t>
            </w:r>
            <w:r>
              <w:rPr>
                <w:sz w:val="20"/>
                <w:szCs w:val="20"/>
                <w:lang w:val="uk-UA"/>
              </w:rPr>
              <w:t xml:space="preserve"> тощо</w:t>
            </w:r>
            <w:r w:rsidRPr="00287D3C">
              <w:rPr>
                <w:sz w:val="20"/>
                <w:szCs w:val="20"/>
                <w:lang w:val="uk-UA"/>
              </w:rPr>
              <w:t>)</w:t>
            </w:r>
          </w:p>
        </w:tc>
        <w:tc>
          <w:tcPr>
            <w:tcW w:w="1184" w:type="dxa"/>
          </w:tcPr>
          <w:p w14:paraId="710D5BB0" w14:textId="44F90D8D" w:rsidR="004A25FA" w:rsidRPr="00135FC8" w:rsidRDefault="00135FC8" w:rsidP="00135FC8">
            <w:pPr>
              <w:rPr>
                <w:sz w:val="20"/>
                <w:szCs w:val="20"/>
                <w:lang w:val="uk-UA"/>
              </w:rPr>
            </w:pPr>
            <w:proofErr w:type="spellStart"/>
            <w:r>
              <w:rPr>
                <w:rStyle w:val="ui-provider"/>
              </w:rPr>
              <w:t>Джерело</w:t>
            </w:r>
            <w:proofErr w:type="spellEnd"/>
            <w:r>
              <w:rPr>
                <w:rStyle w:val="ui-provider"/>
              </w:rPr>
              <w:t xml:space="preserve"> </w:t>
            </w:r>
            <w:proofErr w:type="spellStart"/>
            <w:r>
              <w:rPr>
                <w:rStyle w:val="ui-provider"/>
              </w:rPr>
              <w:t>отрим.інформ</w:t>
            </w:r>
            <w:proofErr w:type="spellEnd"/>
            <w:r>
              <w:rPr>
                <w:rStyle w:val="ui-provider"/>
              </w:rPr>
              <w:t xml:space="preserve"> (</w:t>
            </w:r>
            <w:proofErr w:type="spellStart"/>
            <w:r>
              <w:rPr>
                <w:rStyle w:val="ui-provider"/>
              </w:rPr>
              <w:t>із</w:t>
            </w:r>
            <w:proofErr w:type="spellEnd"/>
            <w:r>
              <w:rPr>
                <w:rStyle w:val="ui-provider"/>
              </w:rPr>
              <w:t xml:space="preserve"> сайту </w:t>
            </w:r>
            <w:proofErr w:type="spellStart"/>
            <w:r>
              <w:rPr>
                <w:rStyle w:val="ui-provider"/>
              </w:rPr>
              <w:t>Держстатистики</w:t>
            </w:r>
            <w:proofErr w:type="spellEnd"/>
            <w:r>
              <w:rPr>
                <w:rStyle w:val="ui-provider"/>
              </w:rPr>
              <w:t xml:space="preserve">, </w:t>
            </w:r>
            <w:proofErr w:type="spellStart"/>
            <w:r>
              <w:rPr>
                <w:rStyle w:val="ui-provider"/>
              </w:rPr>
              <w:t>скріншот</w:t>
            </w:r>
            <w:proofErr w:type="spellEnd"/>
            <w:r>
              <w:rPr>
                <w:rStyle w:val="ui-provider"/>
              </w:rPr>
              <w:t xml:space="preserve"> з сайту.. </w:t>
            </w:r>
            <w:proofErr w:type="spellStart"/>
            <w:r>
              <w:rPr>
                <w:rStyle w:val="ui-provider"/>
              </w:rPr>
              <w:t>тощо</w:t>
            </w:r>
            <w:proofErr w:type="spellEnd"/>
            <w:r>
              <w:rPr>
                <w:rStyle w:val="ui-provider"/>
                <w:lang w:val="uk-UA"/>
              </w:rPr>
              <w:t>)</w:t>
            </w:r>
          </w:p>
        </w:tc>
      </w:tr>
      <w:tr w:rsidR="004A25FA" w14:paraId="74497C38" w14:textId="77777777" w:rsidTr="00C20340">
        <w:tc>
          <w:tcPr>
            <w:tcW w:w="594" w:type="dxa"/>
          </w:tcPr>
          <w:p w14:paraId="533201EF" w14:textId="77777777" w:rsidR="004A25FA" w:rsidRPr="00287D3C" w:rsidRDefault="004A25FA" w:rsidP="00C20340">
            <w:pPr>
              <w:jc w:val="center"/>
              <w:rPr>
                <w:sz w:val="20"/>
                <w:szCs w:val="20"/>
                <w:lang w:val="uk-UA"/>
              </w:rPr>
            </w:pPr>
            <w:r w:rsidRPr="00287D3C">
              <w:rPr>
                <w:sz w:val="20"/>
                <w:szCs w:val="20"/>
                <w:lang w:val="uk-UA"/>
              </w:rPr>
              <w:t>1</w:t>
            </w:r>
          </w:p>
        </w:tc>
        <w:tc>
          <w:tcPr>
            <w:tcW w:w="1742" w:type="dxa"/>
          </w:tcPr>
          <w:p w14:paraId="40810A96" w14:textId="77777777" w:rsidR="004A25FA" w:rsidRPr="00287D3C" w:rsidRDefault="004A25FA" w:rsidP="00C20340">
            <w:pPr>
              <w:jc w:val="center"/>
              <w:rPr>
                <w:sz w:val="20"/>
                <w:szCs w:val="20"/>
                <w:lang w:val="uk-UA"/>
              </w:rPr>
            </w:pPr>
            <w:r w:rsidRPr="00287D3C">
              <w:rPr>
                <w:sz w:val="20"/>
                <w:szCs w:val="20"/>
                <w:lang w:val="uk-UA"/>
              </w:rPr>
              <w:t>2</w:t>
            </w:r>
          </w:p>
        </w:tc>
        <w:tc>
          <w:tcPr>
            <w:tcW w:w="1544" w:type="dxa"/>
          </w:tcPr>
          <w:p w14:paraId="317FF163" w14:textId="77777777" w:rsidR="004A25FA" w:rsidRPr="00287D3C" w:rsidRDefault="004A25FA" w:rsidP="00C20340">
            <w:pPr>
              <w:jc w:val="center"/>
              <w:rPr>
                <w:sz w:val="20"/>
                <w:szCs w:val="20"/>
                <w:lang w:val="uk-UA"/>
              </w:rPr>
            </w:pPr>
            <w:r w:rsidRPr="00287D3C">
              <w:rPr>
                <w:sz w:val="20"/>
                <w:szCs w:val="20"/>
                <w:lang w:val="uk-UA"/>
              </w:rPr>
              <w:t>3</w:t>
            </w:r>
          </w:p>
        </w:tc>
        <w:tc>
          <w:tcPr>
            <w:tcW w:w="834" w:type="dxa"/>
          </w:tcPr>
          <w:p w14:paraId="145C3517" w14:textId="77777777" w:rsidR="004A25FA" w:rsidRPr="00287D3C" w:rsidRDefault="004A25FA" w:rsidP="00C20340">
            <w:pPr>
              <w:jc w:val="center"/>
              <w:rPr>
                <w:sz w:val="20"/>
                <w:szCs w:val="20"/>
                <w:lang w:val="uk-UA"/>
              </w:rPr>
            </w:pPr>
            <w:r>
              <w:rPr>
                <w:sz w:val="20"/>
                <w:szCs w:val="20"/>
                <w:lang w:val="uk-UA"/>
              </w:rPr>
              <w:t>4</w:t>
            </w:r>
          </w:p>
        </w:tc>
        <w:tc>
          <w:tcPr>
            <w:tcW w:w="1081" w:type="dxa"/>
          </w:tcPr>
          <w:p w14:paraId="306D69D4" w14:textId="77777777" w:rsidR="004A25FA" w:rsidRPr="00287D3C" w:rsidRDefault="004A25FA" w:rsidP="00C20340">
            <w:pPr>
              <w:jc w:val="center"/>
              <w:rPr>
                <w:sz w:val="20"/>
                <w:szCs w:val="20"/>
                <w:lang w:val="uk-UA"/>
              </w:rPr>
            </w:pPr>
            <w:r>
              <w:rPr>
                <w:sz w:val="20"/>
                <w:szCs w:val="20"/>
                <w:lang w:val="uk-UA"/>
              </w:rPr>
              <w:t>5</w:t>
            </w:r>
          </w:p>
        </w:tc>
        <w:tc>
          <w:tcPr>
            <w:tcW w:w="1165" w:type="dxa"/>
          </w:tcPr>
          <w:p w14:paraId="7081C5E0" w14:textId="77777777" w:rsidR="004A25FA" w:rsidRPr="00287D3C" w:rsidRDefault="004A25FA" w:rsidP="00C20340">
            <w:pPr>
              <w:jc w:val="center"/>
              <w:rPr>
                <w:sz w:val="20"/>
                <w:szCs w:val="20"/>
                <w:lang w:val="uk-UA"/>
              </w:rPr>
            </w:pPr>
            <w:r>
              <w:rPr>
                <w:sz w:val="20"/>
                <w:szCs w:val="20"/>
                <w:lang w:val="uk-UA"/>
              </w:rPr>
              <w:t>6</w:t>
            </w:r>
          </w:p>
        </w:tc>
        <w:tc>
          <w:tcPr>
            <w:tcW w:w="1200" w:type="dxa"/>
          </w:tcPr>
          <w:p w14:paraId="3D9116BD" w14:textId="77777777" w:rsidR="004A25FA" w:rsidRPr="00287D3C" w:rsidRDefault="004A25FA" w:rsidP="00C20340">
            <w:pPr>
              <w:jc w:val="center"/>
              <w:rPr>
                <w:sz w:val="20"/>
                <w:szCs w:val="20"/>
                <w:lang w:val="uk-UA"/>
              </w:rPr>
            </w:pPr>
            <w:r>
              <w:rPr>
                <w:sz w:val="20"/>
                <w:szCs w:val="20"/>
                <w:lang w:val="uk-UA"/>
              </w:rPr>
              <w:t>7</w:t>
            </w:r>
          </w:p>
        </w:tc>
        <w:tc>
          <w:tcPr>
            <w:tcW w:w="1184" w:type="dxa"/>
          </w:tcPr>
          <w:p w14:paraId="02222DF3" w14:textId="77777777" w:rsidR="004A25FA" w:rsidRPr="00287D3C" w:rsidRDefault="004A25FA" w:rsidP="00C20340">
            <w:pPr>
              <w:jc w:val="center"/>
              <w:rPr>
                <w:sz w:val="20"/>
                <w:szCs w:val="20"/>
                <w:lang w:val="uk-UA"/>
              </w:rPr>
            </w:pPr>
            <w:r>
              <w:rPr>
                <w:sz w:val="20"/>
                <w:szCs w:val="20"/>
                <w:lang w:val="uk-UA"/>
              </w:rPr>
              <w:t>8</w:t>
            </w:r>
          </w:p>
        </w:tc>
      </w:tr>
    </w:tbl>
    <w:p w14:paraId="422F7259" w14:textId="77777777" w:rsidR="004A25FA" w:rsidRPr="00B52358" w:rsidRDefault="004A25FA" w:rsidP="004A25FA">
      <w:pPr>
        <w:jc w:val="both"/>
        <w:rPr>
          <w:b/>
          <w:sz w:val="28"/>
          <w:szCs w:val="28"/>
          <w:lang w:val="uk-UA"/>
        </w:rPr>
      </w:pPr>
      <w:r>
        <w:rPr>
          <w:b/>
          <w:sz w:val="28"/>
          <w:szCs w:val="28"/>
          <w:lang w:val="uk-UA"/>
        </w:rPr>
        <w:t>І</w:t>
      </w:r>
      <w:bookmarkStart w:id="10" w:name="_Hlk137548821"/>
      <w:r>
        <w:rPr>
          <w:b/>
          <w:sz w:val="28"/>
          <w:szCs w:val="28"/>
          <w:lang w:val="en-US"/>
        </w:rPr>
        <w:t>V</w:t>
      </w:r>
      <w:bookmarkEnd w:id="10"/>
      <w:r w:rsidRPr="00B52358">
        <w:rPr>
          <w:b/>
          <w:sz w:val="28"/>
          <w:szCs w:val="28"/>
        </w:rPr>
        <w:t>.</w:t>
      </w:r>
      <w:r w:rsidRPr="00B52358">
        <w:rPr>
          <w:b/>
          <w:sz w:val="28"/>
          <w:szCs w:val="28"/>
          <w:lang w:val="uk-UA"/>
        </w:rPr>
        <w:t xml:space="preserve"> Порушення умов проведення </w:t>
      </w:r>
      <w:r>
        <w:rPr>
          <w:b/>
          <w:sz w:val="28"/>
          <w:szCs w:val="28"/>
          <w:lang w:val="uk-UA"/>
        </w:rPr>
        <w:t xml:space="preserve">цінового </w:t>
      </w:r>
      <w:r w:rsidRPr="00B52358">
        <w:rPr>
          <w:b/>
          <w:sz w:val="28"/>
          <w:szCs w:val="28"/>
          <w:lang w:val="uk-UA"/>
        </w:rPr>
        <w:t>моніторингу. Запобігання та усунення порушень/розбіжностей</w:t>
      </w:r>
    </w:p>
    <w:p w14:paraId="3142906E" w14:textId="77777777" w:rsidR="004A25FA" w:rsidRPr="00B52358" w:rsidRDefault="004A25FA" w:rsidP="004A25FA">
      <w:pPr>
        <w:jc w:val="both"/>
        <w:rPr>
          <w:b/>
          <w:sz w:val="28"/>
          <w:szCs w:val="28"/>
          <w:lang w:val="uk-UA"/>
        </w:rPr>
      </w:pPr>
      <w:r w:rsidRPr="00B52358">
        <w:rPr>
          <w:sz w:val="28"/>
          <w:szCs w:val="28"/>
          <w:lang w:val="uk-UA"/>
        </w:rPr>
        <w:t>1.</w:t>
      </w:r>
      <w:r>
        <w:rPr>
          <w:sz w:val="28"/>
          <w:szCs w:val="28"/>
          <w:lang w:val="uk-UA"/>
        </w:rPr>
        <w:t xml:space="preserve"> </w:t>
      </w:r>
      <w:r w:rsidRPr="00B52358">
        <w:rPr>
          <w:sz w:val="28"/>
          <w:szCs w:val="28"/>
          <w:lang w:val="uk-UA"/>
        </w:rPr>
        <w:t xml:space="preserve">Відповідальна особа за проведення </w:t>
      </w:r>
      <w:r>
        <w:rPr>
          <w:sz w:val="28"/>
          <w:szCs w:val="28"/>
          <w:lang w:val="uk-UA"/>
        </w:rPr>
        <w:t xml:space="preserve">цінового </w:t>
      </w:r>
      <w:r w:rsidRPr="00B52358">
        <w:rPr>
          <w:sz w:val="28"/>
          <w:szCs w:val="28"/>
          <w:lang w:val="uk-UA"/>
        </w:rPr>
        <w:t xml:space="preserve">моніторингу здійснює нагляд та контроль на етапах проведення </w:t>
      </w:r>
      <w:r>
        <w:rPr>
          <w:sz w:val="28"/>
          <w:szCs w:val="28"/>
          <w:lang w:val="uk-UA"/>
        </w:rPr>
        <w:t xml:space="preserve">цінового </w:t>
      </w:r>
      <w:r w:rsidRPr="00B52358">
        <w:rPr>
          <w:sz w:val="28"/>
          <w:szCs w:val="28"/>
          <w:lang w:val="uk-UA"/>
        </w:rPr>
        <w:t xml:space="preserve">моніторингу, звертає увагу та не приймає до подальшого використання результати отриманні при проведенні моніторингу з такими </w:t>
      </w:r>
      <w:r w:rsidRPr="00B52358">
        <w:rPr>
          <w:b/>
          <w:sz w:val="28"/>
          <w:szCs w:val="28"/>
          <w:lang w:val="uk-UA"/>
        </w:rPr>
        <w:t>порушеннями:</w:t>
      </w:r>
    </w:p>
    <w:p w14:paraId="61ABAC78" w14:textId="77777777" w:rsidR="004A25FA" w:rsidRPr="00B52358" w:rsidRDefault="004A25FA" w:rsidP="004A25FA">
      <w:pPr>
        <w:numPr>
          <w:ilvl w:val="0"/>
          <w:numId w:val="6"/>
        </w:numPr>
        <w:tabs>
          <w:tab w:val="clear" w:pos="720"/>
          <w:tab w:val="num" w:pos="900"/>
        </w:tabs>
        <w:ind w:left="900"/>
        <w:jc w:val="both"/>
        <w:rPr>
          <w:sz w:val="28"/>
          <w:szCs w:val="28"/>
          <w:lang w:val="uk-UA"/>
        </w:rPr>
      </w:pPr>
      <w:r w:rsidRPr="00B52358">
        <w:rPr>
          <w:sz w:val="28"/>
          <w:szCs w:val="28"/>
          <w:lang w:val="uk-UA"/>
        </w:rPr>
        <w:t>недостатності отриманих даних при проведенні</w:t>
      </w:r>
      <w:r>
        <w:rPr>
          <w:sz w:val="28"/>
          <w:szCs w:val="28"/>
          <w:lang w:val="uk-UA"/>
        </w:rPr>
        <w:t xml:space="preserve"> цінового</w:t>
      </w:r>
      <w:r w:rsidRPr="00B52358">
        <w:rPr>
          <w:sz w:val="28"/>
          <w:szCs w:val="28"/>
          <w:lang w:val="uk-UA"/>
        </w:rPr>
        <w:t xml:space="preserve"> моніторингу; </w:t>
      </w:r>
    </w:p>
    <w:p w14:paraId="12044FA3" w14:textId="77777777" w:rsidR="004A25FA" w:rsidRPr="00B52358" w:rsidRDefault="004A25FA" w:rsidP="004A25FA">
      <w:pPr>
        <w:numPr>
          <w:ilvl w:val="0"/>
          <w:numId w:val="6"/>
        </w:numPr>
        <w:tabs>
          <w:tab w:val="clear" w:pos="720"/>
          <w:tab w:val="num" w:pos="900"/>
        </w:tabs>
        <w:ind w:left="900"/>
        <w:jc w:val="both"/>
        <w:rPr>
          <w:sz w:val="28"/>
          <w:szCs w:val="28"/>
          <w:lang w:val="uk-UA"/>
        </w:rPr>
      </w:pPr>
      <w:r w:rsidRPr="00B52358">
        <w:rPr>
          <w:sz w:val="28"/>
          <w:szCs w:val="28"/>
          <w:lang w:val="uk-UA"/>
        </w:rPr>
        <w:t>загальна кількість порівняних пропозицій менше ніж три;</w:t>
      </w:r>
    </w:p>
    <w:p w14:paraId="4A6FE419" w14:textId="77777777" w:rsidR="004A25FA" w:rsidRPr="00B52358" w:rsidRDefault="004A25FA" w:rsidP="004A25FA">
      <w:pPr>
        <w:numPr>
          <w:ilvl w:val="0"/>
          <w:numId w:val="6"/>
        </w:numPr>
        <w:tabs>
          <w:tab w:val="clear" w:pos="720"/>
          <w:tab w:val="num" w:pos="900"/>
        </w:tabs>
        <w:ind w:left="900"/>
        <w:jc w:val="both"/>
        <w:rPr>
          <w:sz w:val="28"/>
          <w:szCs w:val="28"/>
          <w:lang w:val="uk-UA"/>
        </w:rPr>
      </w:pPr>
      <w:r w:rsidRPr="00B52358">
        <w:rPr>
          <w:sz w:val="28"/>
          <w:szCs w:val="28"/>
          <w:lang w:val="uk-UA"/>
        </w:rPr>
        <w:t>відсутності у пропозиціях контрагентів відповіді по суттєвим критеріям, які замовник формував у запиті до ціни;</w:t>
      </w:r>
    </w:p>
    <w:p w14:paraId="418E82A7" w14:textId="77777777" w:rsidR="004A25FA" w:rsidRPr="00B52358" w:rsidRDefault="004A25FA" w:rsidP="004A25FA">
      <w:pPr>
        <w:numPr>
          <w:ilvl w:val="0"/>
          <w:numId w:val="6"/>
        </w:numPr>
        <w:tabs>
          <w:tab w:val="clear" w:pos="720"/>
          <w:tab w:val="num" w:pos="900"/>
        </w:tabs>
        <w:ind w:left="900"/>
        <w:jc w:val="both"/>
        <w:rPr>
          <w:sz w:val="28"/>
          <w:szCs w:val="28"/>
          <w:lang w:val="uk-UA"/>
        </w:rPr>
      </w:pPr>
      <w:r w:rsidRPr="00B52358">
        <w:rPr>
          <w:sz w:val="28"/>
          <w:szCs w:val="28"/>
          <w:lang w:val="uk-UA"/>
        </w:rPr>
        <w:t>відсутність підтверджуючої пропозиції (копії пропозиції), яка включена до зведеної порівняльної таблиці;</w:t>
      </w:r>
    </w:p>
    <w:p w14:paraId="133705E8" w14:textId="77777777" w:rsidR="004A25FA" w:rsidRPr="00B52358" w:rsidRDefault="004A25FA" w:rsidP="004A25FA">
      <w:pPr>
        <w:numPr>
          <w:ilvl w:val="0"/>
          <w:numId w:val="6"/>
        </w:numPr>
        <w:tabs>
          <w:tab w:val="clear" w:pos="720"/>
          <w:tab w:val="num" w:pos="900"/>
        </w:tabs>
        <w:ind w:left="900"/>
        <w:jc w:val="both"/>
        <w:rPr>
          <w:sz w:val="28"/>
          <w:szCs w:val="28"/>
          <w:lang w:val="uk-UA"/>
        </w:rPr>
      </w:pPr>
      <w:r w:rsidRPr="00B52358">
        <w:rPr>
          <w:sz w:val="28"/>
          <w:szCs w:val="28"/>
          <w:lang w:val="uk-UA"/>
        </w:rPr>
        <w:t>відсутність припису – висновку від підрозділу – ініціатора, що ця пропозиція відповідає технічним умовам замовника, на підтверджуючій пропозиції (копії пропозиції контрагента), яка була включена до зведеної порівняльної таблиці;</w:t>
      </w:r>
    </w:p>
    <w:p w14:paraId="40EA4277" w14:textId="77777777" w:rsidR="004A25FA" w:rsidRDefault="004A25FA" w:rsidP="004A25FA">
      <w:pPr>
        <w:numPr>
          <w:ilvl w:val="0"/>
          <w:numId w:val="6"/>
        </w:numPr>
        <w:tabs>
          <w:tab w:val="clear" w:pos="720"/>
          <w:tab w:val="num" w:pos="900"/>
        </w:tabs>
        <w:ind w:left="900"/>
        <w:jc w:val="both"/>
        <w:rPr>
          <w:sz w:val="28"/>
          <w:szCs w:val="28"/>
          <w:lang w:val="uk-UA"/>
        </w:rPr>
      </w:pPr>
      <w:r w:rsidRPr="00B52358">
        <w:rPr>
          <w:sz w:val="28"/>
          <w:szCs w:val="28"/>
          <w:lang w:val="uk-UA"/>
        </w:rPr>
        <w:t>невідповідність  між даними в зведеній таблиці та у підтверджуючих пропозиціях.</w:t>
      </w:r>
    </w:p>
    <w:p w14:paraId="29222861" w14:textId="77777777" w:rsidR="004A25FA" w:rsidRDefault="004A25FA" w:rsidP="004A25FA">
      <w:pPr>
        <w:rPr>
          <w:b/>
          <w:sz w:val="28"/>
          <w:szCs w:val="28"/>
          <w:lang w:val="uk-UA"/>
        </w:rPr>
      </w:pPr>
      <w:r w:rsidRPr="005938BD">
        <w:rPr>
          <w:b/>
          <w:sz w:val="28"/>
          <w:szCs w:val="28"/>
          <w:lang w:val="uk-UA"/>
        </w:rPr>
        <w:t>V</w:t>
      </w:r>
      <w:r w:rsidRPr="00B52358">
        <w:rPr>
          <w:b/>
          <w:sz w:val="28"/>
          <w:szCs w:val="28"/>
          <w:lang w:val="uk-UA"/>
        </w:rPr>
        <w:t>. З</w:t>
      </w:r>
      <w:r>
        <w:rPr>
          <w:b/>
          <w:sz w:val="28"/>
          <w:szCs w:val="28"/>
          <w:lang w:val="uk-UA"/>
        </w:rPr>
        <w:t>атвердження очікуваної вартості предмета закупівлі.</w:t>
      </w:r>
    </w:p>
    <w:p w14:paraId="1E73E66F" w14:textId="77777777" w:rsidR="004A25FA" w:rsidRPr="00B52358" w:rsidRDefault="004A25FA" w:rsidP="004A25FA">
      <w:pPr>
        <w:rPr>
          <w:sz w:val="28"/>
          <w:szCs w:val="28"/>
          <w:lang w:val="uk-UA"/>
        </w:rPr>
      </w:pPr>
      <w:r w:rsidRPr="00B52358">
        <w:rPr>
          <w:b/>
          <w:sz w:val="28"/>
          <w:szCs w:val="28"/>
          <w:lang w:val="uk-UA"/>
        </w:rPr>
        <w:t xml:space="preserve"> </w:t>
      </w:r>
      <w:r w:rsidRPr="00B52358">
        <w:rPr>
          <w:sz w:val="28"/>
          <w:szCs w:val="28"/>
          <w:lang w:val="uk-UA"/>
        </w:rPr>
        <w:t>1. Для затвердження очікуваної  вартості предмета закупівлі підрозділ-ініціатор надає відповідальному за затвердження очікуваної  вартості наступні документи:</w:t>
      </w:r>
    </w:p>
    <w:p w14:paraId="5F5BF7F4" w14:textId="77777777" w:rsidR="004A25FA" w:rsidRPr="00B52358" w:rsidRDefault="004A25FA" w:rsidP="004A25FA">
      <w:pPr>
        <w:numPr>
          <w:ilvl w:val="0"/>
          <w:numId w:val="7"/>
        </w:numPr>
        <w:tabs>
          <w:tab w:val="clear" w:pos="1080"/>
        </w:tabs>
        <w:jc w:val="both"/>
        <w:rPr>
          <w:sz w:val="28"/>
          <w:szCs w:val="28"/>
          <w:lang w:val="uk-UA"/>
        </w:rPr>
      </w:pPr>
      <w:r w:rsidRPr="00B52358">
        <w:rPr>
          <w:sz w:val="28"/>
          <w:szCs w:val="28"/>
          <w:lang w:val="uk-UA"/>
        </w:rPr>
        <w:t>таблиця порівняльного аналізу цін;</w:t>
      </w:r>
    </w:p>
    <w:p w14:paraId="66443E5B" w14:textId="77777777" w:rsidR="004A25FA" w:rsidRDefault="004A25FA" w:rsidP="004A25FA">
      <w:pPr>
        <w:numPr>
          <w:ilvl w:val="0"/>
          <w:numId w:val="8"/>
        </w:numPr>
        <w:tabs>
          <w:tab w:val="clear" w:pos="1080"/>
        </w:tabs>
        <w:jc w:val="both"/>
        <w:rPr>
          <w:sz w:val="28"/>
          <w:szCs w:val="28"/>
          <w:lang w:val="uk-UA"/>
        </w:rPr>
      </w:pPr>
      <w:r>
        <w:rPr>
          <w:sz w:val="28"/>
          <w:szCs w:val="28"/>
          <w:lang w:val="uk-UA"/>
        </w:rPr>
        <w:t>технічні вимоги, комерційні пропозиції, скріншоти тощо.</w:t>
      </w:r>
    </w:p>
    <w:p w14:paraId="6319066B" w14:textId="77777777" w:rsidR="004A25FA" w:rsidRPr="00951296" w:rsidRDefault="004A25FA" w:rsidP="004A25FA">
      <w:pPr>
        <w:jc w:val="both"/>
        <w:rPr>
          <w:sz w:val="28"/>
          <w:szCs w:val="28"/>
          <w:lang w:val="uk-UA"/>
        </w:rPr>
      </w:pPr>
      <w:r w:rsidRPr="00B52358">
        <w:rPr>
          <w:sz w:val="28"/>
          <w:szCs w:val="28"/>
          <w:lang w:val="uk-UA"/>
        </w:rPr>
        <w:t xml:space="preserve">2.  </w:t>
      </w:r>
      <w:r>
        <w:rPr>
          <w:sz w:val="28"/>
          <w:szCs w:val="28"/>
          <w:lang w:val="uk-UA"/>
        </w:rPr>
        <w:t xml:space="preserve">Розрахунок </w:t>
      </w:r>
      <w:r w:rsidRPr="00951296">
        <w:rPr>
          <w:sz w:val="28"/>
          <w:szCs w:val="28"/>
          <w:lang w:val="uk-UA"/>
        </w:rPr>
        <w:t>очікуван</w:t>
      </w:r>
      <w:r>
        <w:rPr>
          <w:sz w:val="28"/>
          <w:szCs w:val="28"/>
          <w:lang w:val="uk-UA"/>
        </w:rPr>
        <w:t>ої</w:t>
      </w:r>
      <w:r w:rsidRPr="00951296">
        <w:rPr>
          <w:sz w:val="28"/>
          <w:szCs w:val="28"/>
          <w:lang w:val="uk-UA"/>
        </w:rPr>
        <w:t xml:space="preserve"> цін</w:t>
      </w:r>
      <w:r>
        <w:rPr>
          <w:sz w:val="28"/>
          <w:szCs w:val="28"/>
          <w:lang w:val="uk-UA"/>
        </w:rPr>
        <w:t>и</w:t>
      </w:r>
      <w:r w:rsidRPr="00951296">
        <w:rPr>
          <w:sz w:val="28"/>
          <w:szCs w:val="28"/>
          <w:lang w:val="uk-UA"/>
        </w:rPr>
        <w:t xml:space="preserve"> за одиницю</w:t>
      </w:r>
      <w:r>
        <w:rPr>
          <w:sz w:val="28"/>
          <w:szCs w:val="28"/>
          <w:lang w:val="uk-UA"/>
        </w:rPr>
        <w:t xml:space="preserve"> брати </w:t>
      </w:r>
      <w:r w:rsidRPr="00951296">
        <w:rPr>
          <w:sz w:val="28"/>
          <w:szCs w:val="28"/>
          <w:lang w:val="uk-UA"/>
        </w:rPr>
        <w:t>як середньоарифметичне значення масиву отриманих даних, що розраховується за такою формулою:</w:t>
      </w:r>
    </w:p>
    <w:p w14:paraId="52181D26" w14:textId="77777777" w:rsidR="004A25FA" w:rsidRPr="00951296" w:rsidRDefault="004A25FA" w:rsidP="004A25FA">
      <w:pPr>
        <w:jc w:val="center"/>
        <w:rPr>
          <w:sz w:val="28"/>
          <w:szCs w:val="28"/>
          <w:lang w:val="uk-UA"/>
        </w:rPr>
      </w:pPr>
      <w:proofErr w:type="spellStart"/>
      <w:r w:rsidRPr="00951296">
        <w:rPr>
          <w:sz w:val="28"/>
          <w:szCs w:val="28"/>
          <w:lang w:val="uk-UA"/>
        </w:rPr>
        <w:t>Цод</w:t>
      </w:r>
      <w:proofErr w:type="spellEnd"/>
      <w:r w:rsidRPr="00951296">
        <w:rPr>
          <w:sz w:val="28"/>
          <w:szCs w:val="28"/>
          <w:lang w:val="uk-UA"/>
        </w:rPr>
        <w:t xml:space="preserve"> = (Ц1 +… + </w:t>
      </w:r>
      <w:proofErr w:type="spellStart"/>
      <w:r w:rsidRPr="00951296">
        <w:rPr>
          <w:sz w:val="28"/>
          <w:szCs w:val="28"/>
          <w:lang w:val="uk-UA"/>
        </w:rPr>
        <w:t>Цк</w:t>
      </w:r>
      <w:proofErr w:type="spellEnd"/>
      <w:r w:rsidRPr="00951296">
        <w:rPr>
          <w:sz w:val="28"/>
          <w:szCs w:val="28"/>
          <w:lang w:val="uk-UA"/>
        </w:rPr>
        <w:t>) / К,</w:t>
      </w:r>
    </w:p>
    <w:p w14:paraId="02231253" w14:textId="77777777" w:rsidR="004A25FA" w:rsidRPr="00951296" w:rsidRDefault="004A25FA" w:rsidP="004A25FA">
      <w:pPr>
        <w:jc w:val="both"/>
        <w:rPr>
          <w:sz w:val="28"/>
          <w:szCs w:val="28"/>
          <w:lang w:val="uk-UA"/>
        </w:rPr>
      </w:pPr>
      <w:r w:rsidRPr="00951296">
        <w:rPr>
          <w:sz w:val="28"/>
          <w:szCs w:val="28"/>
          <w:lang w:val="uk-UA"/>
        </w:rPr>
        <w:t>де:</w:t>
      </w:r>
    </w:p>
    <w:p w14:paraId="1682B3A0" w14:textId="77777777" w:rsidR="004A25FA" w:rsidRPr="00951296" w:rsidRDefault="004A25FA" w:rsidP="004A25FA">
      <w:pPr>
        <w:jc w:val="both"/>
        <w:rPr>
          <w:sz w:val="28"/>
          <w:szCs w:val="28"/>
          <w:lang w:val="uk-UA"/>
        </w:rPr>
      </w:pPr>
      <w:proofErr w:type="spellStart"/>
      <w:r w:rsidRPr="00951296">
        <w:rPr>
          <w:sz w:val="28"/>
          <w:szCs w:val="28"/>
          <w:lang w:val="uk-UA"/>
        </w:rPr>
        <w:t>Цод</w:t>
      </w:r>
      <w:proofErr w:type="spellEnd"/>
      <w:r w:rsidRPr="00951296">
        <w:rPr>
          <w:sz w:val="28"/>
          <w:szCs w:val="28"/>
          <w:lang w:val="uk-UA"/>
        </w:rPr>
        <w:t xml:space="preserve"> – очікувана ціна за одиницю;</w:t>
      </w:r>
    </w:p>
    <w:p w14:paraId="2F31C0D1" w14:textId="77777777" w:rsidR="004A25FA" w:rsidRPr="00951296" w:rsidRDefault="004A25FA" w:rsidP="004A25FA">
      <w:pPr>
        <w:jc w:val="both"/>
        <w:rPr>
          <w:sz w:val="28"/>
          <w:szCs w:val="28"/>
          <w:lang w:val="uk-UA"/>
        </w:rPr>
      </w:pPr>
      <w:r w:rsidRPr="00951296">
        <w:rPr>
          <w:sz w:val="28"/>
          <w:szCs w:val="28"/>
          <w:lang w:val="uk-UA"/>
        </w:rPr>
        <w:t xml:space="preserve">Ц1, </w:t>
      </w:r>
      <w:proofErr w:type="spellStart"/>
      <w:r w:rsidRPr="00951296">
        <w:rPr>
          <w:sz w:val="28"/>
          <w:szCs w:val="28"/>
          <w:lang w:val="uk-UA"/>
        </w:rPr>
        <w:t>Цк</w:t>
      </w:r>
      <w:proofErr w:type="spellEnd"/>
      <w:r w:rsidRPr="00951296">
        <w:rPr>
          <w:sz w:val="28"/>
          <w:szCs w:val="28"/>
          <w:lang w:val="uk-UA"/>
        </w:rPr>
        <w:t xml:space="preserve"> – ціни, отримані з відкритих джерел інформації, приведені до єдиних умов;</w:t>
      </w:r>
    </w:p>
    <w:p w14:paraId="22BEEB8B" w14:textId="77777777" w:rsidR="004A25FA" w:rsidRDefault="004A25FA" w:rsidP="004A25FA">
      <w:pPr>
        <w:jc w:val="both"/>
        <w:rPr>
          <w:sz w:val="28"/>
          <w:szCs w:val="28"/>
          <w:lang w:val="uk-UA"/>
        </w:rPr>
      </w:pPr>
      <w:r w:rsidRPr="00951296">
        <w:rPr>
          <w:sz w:val="28"/>
          <w:szCs w:val="28"/>
          <w:lang w:val="uk-UA"/>
        </w:rPr>
        <w:t>К – кількість цін, отриманих з відкритих джерел інформації</w:t>
      </w:r>
      <w:r>
        <w:rPr>
          <w:sz w:val="28"/>
          <w:szCs w:val="28"/>
          <w:lang w:val="uk-UA"/>
        </w:rPr>
        <w:t>.</w:t>
      </w:r>
    </w:p>
    <w:p w14:paraId="115EF044" w14:textId="77777777" w:rsidR="004A25FA" w:rsidRPr="00951296" w:rsidRDefault="004A25FA" w:rsidP="004A25FA">
      <w:pPr>
        <w:jc w:val="both"/>
        <w:rPr>
          <w:sz w:val="28"/>
          <w:szCs w:val="28"/>
          <w:lang w:val="uk-UA"/>
        </w:rPr>
      </w:pPr>
      <w:r>
        <w:rPr>
          <w:sz w:val="28"/>
          <w:szCs w:val="28"/>
          <w:lang w:val="uk-UA"/>
        </w:rPr>
        <w:t>3. Розрахунок</w:t>
      </w:r>
      <w:r w:rsidRPr="00951296">
        <w:rPr>
          <w:sz w:val="28"/>
          <w:szCs w:val="28"/>
          <w:lang w:val="uk-UA"/>
        </w:rPr>
        <w:t xml:space="preserve"> очікуван</w:t>
      </w:r>
      <w:r>
        <w:rPr>
          <w:sz w:val="28"/>
          <w:szCs w:val="28"/>
          <w:lang w:val="uk-UA"/>
        </w:rPr>
        <w:t>ої</w:t>
      </w:r>
      <w:r w:rsidRPr="00951296">
        <w:rPr>
          <w:sz w:val="28"/>
          <w:szCs w:val="28"/>
          <w:lang w:val="uk-UA"/>
        </w:rPr>
        <w:t xml:space="preserve"> варт</w:t>
      </w:r>
      <w:r>
        <w:rPr>
          <w:sz w:val="28"/>
          <w:szCs w:val="28"/>
          <w:lang w:val="uk-UA"/>
        </w:rPr>
        <w:t>о</w:t>
      </w:r>
      <w:r w:rsidRPr="00951296">
        <w:rPr>
          <w:sz w:val="28"/>
          <w:szCs w:val="28"/>
          <w:lang w:val="uk-UA"/>
        </w:rPr>
        <w:t>ст</w:t>
      </w:r>
      <w:r>
        <w:rPr>
          <w:sz w:val="28"/>
          <w:szCs w:val="28"/>
          <w:lang w:val="uk-UA"/>
        </w:rPr>
        <w:t>і брати</w:t>
      </w:r>
      <w:r w:rsidRPr="00951296">
        <w:rPr>
          <w:sz w:val="28"/>
          <w:szCs w:val="28"/>
          <w:lang w:val="uk-UA"/>
        </w:rPr>
        <w:t xml:space="preserve"> як добуток очікуваної ціни за одиницю на кількість товару/послуг, що розраховується за такою формулою:</w:t>
      </w:r>
    </w:p>
    <w:p w14:paraId="02342019" w14:textId="77777777" w:rsidR="004A25FA" w:rsidRPr="00951296" w:rsidRDefault="004A25FA" w:rsidP="004A25FA">
      <w:pPr>
        <w:jc w:val="center"/>
        <w:rPr>
          <w:sz w:val="28"/>
          <w:szCs w:val="28"/>
          <w:lang w:val="uk-UA"/>
        </w:rPr>
      </w:pPr>
      <w:proofErr w:type="spellStart"/>
      <w:r w:rsidRPr="00951296">
        <w:rPr>
          <w:sz w:val="28"/>
          <w:szCs w:val="28"/>
          <w:lang w:val="uk-UA"/>
        </w:rPr>
        <w:t>ОВмрц</w:t>
      </w:r>
      <w:proofErr w:type="spellEnd"/>
      <w:r w:rsidRPr="00951296">
        <w:rPr>
          <w:sz w:val="28"/>
          <w:szCs w:val="28"/>
          <w:lang w:val="uk-UA"/>
        </w:rPr>
        <w:t xml:space="preserve"> = </w:t>
      </w:r>
      <w:proofErr w:type="spellStart"/>
      <w:r w:rsidRPr="00951296">
        <w:rPr>
          <w:sz w:val="28"/>
          <w:szCs w:val="28"/>
          <w:lang w:val="uk-UA"/>
        </w:rPr>
        <w:t>Цод</w:t>
      </w:r>
      <w:proofErr w:type="spellEnd"/>
      <w:r w:rsidRPr="00951296">
        <w:rPr>
          <w:sz w:val="28"/>
          <w:szCs w:val="28"/>
          <w:lang w:val="uk-UA"/>
        </w:rPr>
        <w:t xml:space="preserve"> * V,</w:t>
      </w:r>
    </w:p>
    <w:p w14:paraId="24C005D2" w14:textId="77777777" w:rsidR="004A25FA" w:rsidRPr="00951296" w:rsidRDefault="004A25FA" w:rsidP="004A25FA">
      <w:pPr>
        <w:jc w:val="both"/>
        <w:rPr>
          <w:sz w:val="28"/>
          <w:szCs w:val="28"/>
          <w:lang w:val="uk-UA"/>
        </w:rPr>
      </w:pPr>
      <w:r w:rsidRPr="00951296">
        <w:rPr>
          <w:sz w:val="28"/>
          <w:szCs w:val="28"/>
          <w:lang w:val="uk-UA"/>
        </w:rPr>
        <w:t>де:</w:t>
      </w:r>
    </w:p>
    <w:p w14:paraId="75AC1F9B" w14:textId="77777777" w:rsidR="004A25FA" w:rsidRPr="00951296" w:rsidRDefault="004A25FA" w:rsidP="004A25FA">
      <w:pPr>
        <w:jc w:val="both"/>
        <w:rPr>
          <w:sz w:val="28"/>
          <w:szCs w:val="28"/>
          <w:lang w:val="uk-UA"/>
        </w:rPr>
      </w:pPr>
      <w:proofErr w:type="spellStart"/>
      <w:r w:rsidRPr="00951296">
        <w:rPr>
          <w:sz w:val="28"/>
          <w:szCs w:val="28"/>
          <w:lang w:val="uk-UA"/>
        </w:rPr>
        <w:t>ОВмрц</w:t>
      </w:r>
      <w:proofErr w:type="spellEnd"/>
      <w:r w:rsidRPr="00951296">
        <w:rPr>
          <w:sz w:val="28"/>
          <w:szCs w:val="28"/>
          <w:lang w:val="uk-UA"/>
        </w:rPr>
        <w:t xml:space="preserve"> – очікувана вартість, розрахована за методом порівняння ринкових цін;</w:t>
      </w:r>
    </w:p>
    <w:p w14:paraId="674577BD" w14:textId="77777777" w:rsidR="004A25FA" w:rsidRPr="00951296" w:rsidRDefault="004A25FA" w:rsidP="004A25FA">
      <w:pPr>
        <w:jc w:val="both"/>
        <w:rPr>
          <w:sz w:val="28"/>
          <w:szCs w:val="28"/>
          <w:lang w:val="uk-UA"/>
        </w:rPr>
      </w:pPr>
      <w:proofErr w:type="spellStart"/>
      <w:r w:rsidRPr="00951296">
        <w:rPr>
          <w:sz w:val="28"/>
          <w:szCs w:val="28"/>
          <w:lang w:val="uk-UA"/>
        </w:rPr>
        <w:t>Цод</w:t>
      </w:r>
      <w:proofErr w:type="spellEnd"/>
      <w:r w:rsidRPr="00951296">
        <w:rPr>
          <w:sz w:val="28"/>
          <w:szCs w:val="28"/>
          <w:lang w:val="uk-UA"/>
        </w:rPr>
        <w:t xml:space="preserve"> – очікувана ціна за одиницю товару/послуги;</w:t>
      </w:r>
    </w:p>
    <w:p w14:paraId="6F0F865E" w14:textId="77777777" w:rsidR="004A25FA" w:rsidRDefault="004A25FA" w:rsidP="004A25FA">
      <w:pPr>
        <w:jc w:val="both"/>
        <w:rPr>
          <w:sz w:val="28"/>
          <w:szCs w:val="28"/>
          <w:lang w:val="uk-UA"/>
        </w:rPr>
      </w:pPr>
      <w:r w:rsidRPr="00951296">
        <w:rPr>
          <w:sz w:val="28"/>
          <w:szCs w:val="28"/>
          <w:lang w:val="uk-UA"/>
        </w:rPr>
        <w:t>V – кількість (обсяг) товару/послуги, що закуповується.</w:t>
      </w:r>
    </w:p>
    <w:sectPr w:rsidR="004A25FA" w:rsidSect="00951296">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C08D7"/>
    <w:multiLevelType w:val="hybridMultilevel"/>
    <w:tmpl w:val="6D7A4CC6"/>
    <w:lvl w:ilvl="0" w:tplc="CBAAE0A2">
      <w:start w:val="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7F02C3"/>
    <w:multiLevelType w:val="hybridMultilevel"/>
    <w:tmpl w:val="5A0E5D5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B4410F8"/>
    <w:multiLevelType w:val="hybridMultilevel"/>
    <w:tmpl w:val="599C2FC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DE0232F"/>
    <w:multiLevelType w:val="hybridMultilevel"/>
    <w:tmpl w:val="5D806302"/>
    <w:lvl w:ilvl="0" w:tplc="CBAAE0A2">
      <w:start w:val="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1F3983"/>
    <w:multiLevelType w:val="hybridMultilevel"/>
    <w:tmpl w:val="1FB00AE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98039AD"/>
    <w:multiLevelType w:val="hybridMultilevel"/>
    <w:tmpl w:val="D632C67A"/>
    <w:lvl w:ilvl="0" w:tplc="B89CC03E">
      <w:start w:val="4"/>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5C0D5E"/>
    <w:multiLevelType w:val="hybridMultilevel"/>
    <w:tmpl w:val="0CBA7D3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7ED16286"/>
    <w:multiLevelType w:val="hybridMultilevel"/>
    <w:tmpl w:val="FAD8F444"/>
    <w:lvl w:ilvl="0" w:tplc="B89CC03E">
      <w:start w:val="4"/>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905142988">
    <w:abstractNumId w:val="6"/>
  </w:num>
  <w:num w:numId="2" w16cid:durableId="1888638250">
    <w:abstractNumId w:val="0"/>
  </w:num>
  <w:num w:numId="3" w16cid:durableId="1832479865">
    <w:abstractNumId w:val="3"/>
  </w:num>
  <w:num w:numId="4" w16cid:durableId="555513046">
    <w:abstractNumId w:val="2"/>
  </w:num>
  <w:num w:numId="5" w16cid:durableId="2081293452">
    <w:abstractNumId w:val="1"/>
  </w:num>
  <w:num w:numId="6" w16cid:durableId="656954754">
    <w:abstractNumId w:val="4"/>
  </w:num>
  <w:num w:numId="7" w16cid:durableId="705913995">
    <w:abstractNumId w:val="5"/>
  </w:num>
  <w:num w:numId="8" w16cid:durableId="20493341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DF1"/>
    <w:rsid w:val="00135FC8"/>
    <w:rsid w:val="00242922"/>
    <w:rsid w:val="00244771"/>
    <w:rsid w:val="004A25FA"/>
    <w:rsid w:val="0068313A"/>
    <w:rsid w:val="007D0391"/>
    <w:rsid w:val="00970D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A0867"/>
  <w15:chartTrackingRefBased/>
  <w15:docId w15:val="{2875FD41-FAC2-4088-9D97-86F753255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25FA"/>
    <w:pPr>
      <w:spacing w:after="0" w:line="240" w:lineRule="auto"/>
    </w:pPr>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4A25FA"/>
    <w:pPr>
      <w:spacing w:before="100" w:after="100"/>
    </w:pPr>
    <w:rPr>
      <w:szCs w:val="20"/>
    </w:rPr>
  </w:style>
  <w:style w:type="table" w:styleId="a3">
    <w:name w:val="Table Grid"/>
    <w:basedOn w:val="a1"/>
    <w:uiPriority w:val="39"/>
    <w:rsid w:val="004A25F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135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8079</Words>
  <Characters>4606</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Артем Спатар</dc:creator>
  <cp:keywords/>
  <dc:description/>
  <cp:lastModifiedBy>Кублий А.П.</cp:lastModifiedBy>
  <cp:revision>5</cp:revision>
  <dcterms:created xsi:type="dcterms:W3CDTF">2023-06-13T15:13:00Z</dcterms:created>
  <dcterms:modified xsi:type="dcterms:W3CDTF">2023-06-14T06:00:00Z</dcterms:modified>
</cp:coreProperties>
</file>